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Escobar Rozas, F. &amp; Cabieses Crovetto, G. (2009). Alegato a favor de la derogación de la regulación de la invitación a ofrecer en el Código civil de 1984. </w:t>
      </w:r>
      <w:r w:rsidDel="00000000" w:rsidR="00000000" w:rsidRPr="00000000">
        <w:rPr>
          <w:i w:val="1"/>
          <w:rtl w:val="0"/>
        </w:rPr>
        <w:t xml:space="preserve">Advocatus</w:t>
      </w:r>
      <w:r w:rsidDel="00000000" w:rsidR="00000000" w:rsidRPr="00000000">
        <w:rPr>
          <w:rtl w:val="0"/>
        </w:rPr>
        <w:t xml:space="preserve">, (21),  pp.23-38.</w:t>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23</w:t>
      </w:r>
    </w:p>
    <w:p w:rsidR="00000000" w:rsidDel="00000000" w:rsidP="00000000" w:rsidRDefault="00000000" w:rsidRPr="00000000" w14:paraId="00000004">
      <w:pPr>
        <w:spacing w:line="360" w:lineRule="auto"/>
        <w:rPr/>
      </w:pPr>
      <w:r w:rsidDel="00000000" w:rsidR="00000000" w:rsidRPr="00000000">
        <w:rPr>
          <w:rtl w:val="0"/>
        </w:rPr>
        <w:t xml:space="preserve">Reivindicando el Sentido Común:</w:t>
      </w:r>
    </w:p>
    <w:p w:rsidR="00000000" w:rsidDel="00000000" w:rsidP="00000000" w:rsidRDefault="00000000" w:rsidRPr="00000000" w14:paraId="00000005">
      <w:pPr>
        <w:spacing w:line="360" w:lineRule="auto"/>
        <w:rPr/>
      </w:pPr>
      <w:r w:rsidDel="00000000" w:rsidR="00000000" w:rsidRPr="00000000">
        <w:rPr>
          <w:rtl w:val="0"/>
        </w:rPr>
        <w:t xml:space="preserve">Alegato a favor de la Derogación de la Regulación de la Invitación a Ofrecer en el Código Civil de 1984</w:t>
      </w:r>
    </w:p>
    <w:p w:rsidR="00000000" w:rsidDel="00000000" w:rsidP="00000000" w:rsidRDefault="00000000" w:rsidRPr="00000000" w14:paraId="00000006">
      <w:pPr>
        <w:spacing w:line="360" w:lineRule="auto"/>
        <w:rPr/>
      </w:pPr>
      <w:r w:rsidDel="00000000" w:rsidR="00000000" w:rsidRPr="00000000">
        <w:rPr>
          <w:rtl w:val="0"/>
        </w:rPr>
      </w:r>
    </w:p>
    <w:p w:rsidR="00000000" w:rsidDel="00000000" w:rsidP="00000000" w:rsidRDefault="00000000" w:rsidRPr="00000000" w14:paraId="00000007">
      <w:pPr>
        <w:spacing w:line="360" w:lineRule="auto"/>
        <w:rPr/>
      </w:pPr>
      <w:r w:rsidDel="00000000" w:rsidR="00000000" w:rsidRPr="00000000">
        <w:rPr>
          <w:rtl w:val="0"/>
        </w:rPr>
        <w:t xml:space="preserve">Freddy Escobar Rozas</w:t>
      </w:r>
    </w:p>
    <w:p w:rsidR="00000000" w:rsidDel="00000000" w:rsidP="00000000" w:rsidRDefault="00000000" w:rsidRPr="00000000" w14:paraId="00000008">
      <w:pPr>
        <w:spacing w:line="360" w:lineRule="auto"/>
        <w:rPr/>
      </w:pPr>
      <w:r w:rsidDel="00000000" w:rsidR="00000000" w:rsidRPr="00000000">
        <w:rPr>
          <w:rtl w:val="0"/>
        </w:rPr>
        <w:t xml:space="preserve">Abogado por la Pontificia Universidad Católica del Perú.</w:t>
      </w:r>
    </w:p>
    <w:p w:rsidR="00000000" w:rsidDel="00000000" w:rsidP="00000000" w:rsidRDefault="00000000" w:rsidRPr="00000000" w14:paraId="00000009">
      <w:pPr>
        <w:spacing w:line="360" w:lineRule="auto"/>
        <w:rPr/>
      </w:pPr>
      <w:r w:rsidDel="00000000" w:rsidR="00000000" w:rsidRPr="00000000">
        <w:rPr>
          <w:rtl w:val="0"/>
        </w:rPr>
        <w:t xml:space="preserve">Máster en Derecho (LL.M.) por Harvard Law School. Profesor de Análisis Económico del Derecho, Contratos, Mercado e Instituciones Legales, y Teoría Legal Contemporánea en la Facultad de Derecho y en la Escuela de Graduados (Maestrías de Banca y Finanzas y de Derecho Civil) de la Pontificia Universidad Católica del Perú.</w:t>
      </w:r>
    </w:p>
    <w:p w:rsidR="00000000" w:rsidDel="00000000" w:rsidP="00000000" w:rsidRDefault="00000000" w:rsidRPr="00000000" w14:paraId="0000000A">
      <w:pPr>
        <w:spacing w:line="360" w:lineRule="auto"/>
        <w:rPr/>
      </w:pPr>
      <w:r w:rsidDel="00000000" w:rsidR="00000000" w:rsidRPr="00000000">
        <w:rPr>
          <w:rtl w:val="0"/>
        </w:rPr>
      </w:r>
    </w:p>
    <w:p w:rsidR="00000000" w:rsidDel="00000000" w:rsidP="00000000" w:rsidRDefault="00000000" w:rsidRPr="00000000" w14:paraId="0000000B">
      <w:pPr>
        <w:spacing w:line="360" w:lineRule="auto"/>
        <w:rPr/>
      </w:pPr>
      <w:r w:rsidDel="00000000" w:rsidR="00000000" w:rsidRPr="00000000">
        <w:rPr>
          <w:rtl w:val="0"/>
        </w:rPr>
        <w:t xml:space="preserve">Guillermo Cabieses Crovetto</w:t>
      </w:r>
    </w:p>
    <w:p w:rsidR="00000000" w:rsidDel="00000000" w:rsidP="00000000" w:rsidRDefault="00000000" w:rsidRPr="00000000" w14:paraId="0000000C">
      <w:pPr>
        <w:spacing w:line="360" w:lineRule="auto"/>
        <w:rPr/>
      </w:pPr>
      <w:r w:rsidDel="00000000" w:rsidR="00000000" w:rsidRPr="00000000">
        <w:rPr>
          <w:rtl w:val="0"/>
        </w:rPr>
        <w:t xml:space="preserve">Abogado por la Universidad de Lima. Máster en Derecho (LL.M.) por University of Chicago Law School. Profesor de Análisis Económico del Derecho, Incentivos Económicos para la Conservación del Medio Ambiente, Contratos y Teoría Legal en las Facultades de Derecho de la Universidad de Lima y de la Pontificia Universidad Católica de! Perú, y en la Escuela de Graduados de la Universidad Peruana de Ciencias Aplicadas - UPC. Fundador del Law &amp; Economics Institute (LEI).</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pStyle w:val="Title"/>
        <w:spacing w:line="360" w:lineRule="auto"/>
        <w:rPr/>
      </w:pPr>
      <w:bookmarkStart w:colFirst="0" w:colLast="0" w:name="_heading=h.xd54y5wyzdr0" w:id="0"/>
      <w:bookmarkEnd w:id="0"/>
      <w:r w:rsidDel="00000000" w:rsidR="00000000" w:rsidRPr="00000000">
        <w:rPr>
          <w:rtl w:val="0"/>
        </w:rPr>
        <w:t xml:space="preserve">SUMARIO:</w:t>
      </w:r>
    </w:p>
    <w:p w:rsidR="00000000" w:rsidDel="00000000" w:rsidP="00000000" w:rsidRDefault="00000000" w:rsidRPr="00000000" w14:paraId="0000000F">
      <w:pPr>
        <w:spacing w:line="360" w:lineRule="auto"/>
        <w:rPr/>
      </w:pPr>
      <w:r w:rsidDel="00000000" w:rsidR="00000000" w:rsidRPr="00000000">
        <w:rPr>
          <w:rtl w:val="0"/>
        </w:rPr>
        <w:t xml:space="preserve">I. Introducción.</w:t>
      </w:r>
    </w:p>
    <w:p w:rsidR="00000000" w:rsidDel="00000000" w:rsidP="00000000" w:rsidRDefault="00000000" w:rsidRPr="00000000" w14:paraId="00000010">
      <w:pPr>
        <w:spacing w:line="360" w:lineRule="auto"/>
        <w:rPr/>
      </w:pPr>
      <w:r w:rsidDel="00000000" w:rsidR="00000000" w:rsidRPr="00000000">
        <w:rPr>
          <w:rtl w:val="0"/>
        </w:rPr>
        <w:t xml:space="preserve">El. Oferta e invitación a ofrecer.</w:t>
      </w:r>
    </w:p>
    <w:p w:rsidR="00000000" w:rsidDel="00000000" w:rsidP="00000000" w:rsidRDefault="00000000" w:rsidRPr="00000000" w14:paraId="00000011">
      <w:pPr>
        <w:spacing w:line="360" w:lineRule="auto"/>
        <w:rPr/>
      </w:pPr>
      <w:r w:rsidDel="00000000" w:rsidR="00000000" w:rsidRPr="00000000">
        <w:rPr>
          <w:rtl w:val="0"/>
        </w:rPr>
        <w:t xml:space="preserve">III. Regulación y fundamentos.</w:t>
      </w:r>
    </w:p>
    <w:p w:rsidR="00000000" w:rsidDel="00000000" w:rsidP="00000000" w:rsidRDefault="00000000" w:rsidRPr="00000000" w14:paraId="00000012">
      <w:pPr>
        <w:spacing w:line="360" w:lineRule="auto"/>
        <w:rPr/>
      </w:pPr>
      <w:r w:rsidDel="00000000" w:rsidR="00000000" w:rsidRPr="00000000">
        <w:rPr>
          <w:rtl w:val="0"/>
        </w:rPr>
        <w:t xml:space="preserve">IV. Ilegitimidad de la regla.</w:t>
      </w:r>
    </w:p>
    <w:p w:rsidR="00000000" w:rsidDel="00000000" w:rsidP="00000000" w:rsidRDefault="00000000" w:rsidRPr="00000000" w14:paraId="00000013">
      <w:pPr>
        <w:spacing w:line="360" w:lineRule="auto"/>
        <w:rPr/>
      </w:pPr>
      <w:r w:rsidDel="00000000" w:rsidR="00000000" w:rsidRPr="00000000">
        <w:rPr>
          <w:rtl w:val="0"/>
        </w:rPr>
        <w:t xml:space="preserve">V. Consecuencias negativas.</w:t>
      </w:r>
    </w:p>
    <w:p w:rsidR="00000000" w:rsidDel="00000000" w:rsidP="00000000" w:rsidRDefault="00000000" w:rsidRPr="00000000" w14:paraId="00000014">
      <w:pPr>
        <w:spacing w:line="360" w:lineRule="auto"/>
        <w:rPr/>
      </w:pPr>
      <w:r w:rsidDel="00000000" w:rsidR="00000000" w:rsidRPr="00000000">
        <w:rPr>
          <w:rtl w:val="0"/>
        </w:rPr>
        <w:t xml:space="preserve">VI. Necesidad de derogación.</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rtl w:val="0"/>
        </w:rPr>
        <w:t xml:space="preserve">"A lawyer who has not studied economics and sociology is very apt to become a public enemy". Louis Brandéis, Juez de la Corte Suprema de los Estados Unidos (1916).</w:t>
      </w:r>
    </w:p>
    <w:p w:rsidR="00000000" w:rsidDel="00000000" w:rsidP="00000000" w:rsidRDefault="00000000" w:rsidRPr="00000000" w14:paraId="00000017">
      <w:pPr>
        <w:spacing w:line="360" w:lineRule="auto"/>
        <w:rPr/>
      </w:pPr>
      <w:r w:rsidDel="00000000" w:rsidR="00000000" w:rsidRPr="00000000">
        <w:rPr>
          <w:rtl w:val="0"/>
        </w:rPr>
      </w:r>
    </w:p>
    <w:p w:rsidR="00000000" w:rsidDel="00000000" w:rsidP="00000000" w:rsidRDefault="00000000" w:rsidRPr="00000000" w14:paraId="00000018">
      <w:pPr>
        <w:pStyle w:val="Title"/>
        <w:spacing w:line="360" w:lineRule="auto"/>
        <w:rPr/>
      </w:pPr>
      <w:bookmarkStart w:colFirst="0" w:colLast="0" w:name="_heading=h.ywid9ojmgp5v" w:id="1"/>
      <w:bookmarkEnd w:id="1"/>
      <w:r w:rsidDel="00000000" w:rsidR="00000000" w:rsidRPr="00000000">
        <w:rPr>
          <w:rtl w:val="0"/>
        </w:rPr>
        <w:t xml:space="preserve">I. INTRODUCCIÓN</w:t>
      </w:r>
    </w:p>
    <w:p w:rsidR="00000000" w:rsidDel="00000000" w:rsidP="00000000" w:rsidRDefault="00000000" w:rsidRPr="00000000" w14:paraId="00000019">
      <w:pPr>
        <w:spacing w:line="360" w:lineRule="auto"/>
        <w:rPr/>
      </w:pPr>
      <w:r w:rsidDel="00000000" w:rsidR="00000000" w:rsidRPr="00000000">
        <w:rPr>
          <w:rtl w:val="0"/>
        </w:rPr>
        <w:t xml:space="preserve">Los contratos cumplen un rol fundamental en las sociedades contemporáneas. En efecto, en primer lugar los contratos afirman la dignidad del ser humano, al dotar de efectos legales a las decisiones que los individuos toman sobre sus bienes y sus acciones futuras. En segundo lugar, los contratos profundizan el esquema de división del trabajo, acentuando de este modo la innovación productiva y comercial. En tercer lugar, los contratos permiten la circulación de los recursos hacia sus usos alternativos más eficientes.</w:t>
      </w:r>
    </w:p>
    <w:p w:rsidR="00000000" w:rsidDel="00000000" w:rsidP="00000000" w:rsidRDefault="00000000" w:rsidRPr="00000000" w14:paraId="0000001A">
      <w:pPr>
        <w:spacing w:line="360" w:lineRule="auto"/>
        <w:rPr/>
      </w:pPr>
      <w:r w:rsidDel="00000000" w:rsidR="00000000" w:rsidRPr="00000000">
        <w:rPr>
          <w:rtl w:val="0"/>
        </w:rPr>
      </w:r>
    </w:p>
    <w:p w:rsidR="00000000" w:rsidDel="00000000" w:rsidP="00000000" w:rsidRDefault="00000000" w:rsidRPr="00000000" w14:paraId="0000001B">
      <w:pPr>
        <w:spacing w:line="360" w:lineRule="auto"/>
        <w:rPr/>
      </w:pPr>
      <w:r w:rsidDel="00000000" w:rsidR="00000000" w:rsidRPr="00000000">
        <w:rPr>
          <w:rtl w:val="0"/>
        </w:rPr>
        <w:t xml:space="preserve">Desde una perspectiva legal, los contratos generalmente se forman cuando una de las partes acepta la oferta efectuada por la otra. Oferta y aceptación no son, sin embargo, las únicas declaraciones que las partes pueden emitir en la etapa de las tratativas. En efecto, cuando la parte interesada en realizar una transacción no tiene la información necesaria para estructurar una oferta, esa parte acude a la invitación a ofrecer con la expectativa de obtener de la otra parte, la información que necesita para evaluar la conveniencia de llevar a cabo la transacción.</w:t>
      </w:r>
    </w:p>
    <w:p w:rsidR="00000000" w:rsidDel="00000000" w:rsidP="00000000" w:rsidRDefault="00000000" w:rsidRPr="00000000" w14:paraId="0000001C">
      <w:pPr>
        <w:spacing w:line="360" w:lineRule="auto"/>
        <w:rPr/>
      </w:pPr>
      <w:r w:rsidDel="00000000" w:rsidR="00000000" w:rsidRPr="00000000">
        <w:rPr>
          <w:rtl w:val="0"/>
        </w:rPr>
      </w:r>
    </w:p>
    <w:p w:rsidR="00000000" w:rsidDel="00000000" w:rsidP="00000000" w:rsidRDefault="00000000" w:rsidRPr="00000000" w14:paraId="0000001D">
      <w:pPr>
        <w:spacing w:line="360" w:lineRule="auto"/>
        <w:rPr/>
      </w:pPr>
      <w:r w:rsidDel="00000000" w:rsidR="00000000" w:rsidRPr="00000000">
        <w:rPr>
          <w:rtl w:val="0"/>
        </w:rPr>
        <w:t xml:space="preserve">El Código Civil de 1984 no define a la invitación a ofrecer; no obstante ello, le asigna consecuencias bastante serias: si el que formula una invitación a ofrecer no rechaza inmediatamente la oferta recibida (en respuesta a dicha invitación), aquel queda contracto al mente vinculado en los términos establecidos por el oferente.</w:t>
      </w:r>
    </w:p>
    <w:p w:rsidR="00000000" w:rsidDel="00000000" w:rsidP="00000000" w:rsidRDefault="00000000" w:rsidRPr="00000000" w14:paraId="0000001E">
      <w:pPr>
        <w:spacing w:line="360" w:lineRule="auto"/>
        <w:rPr/>
      </w:pPr>
      <w:r w:rsidDel="00000000" w:rsidR="00000000" w:rsidRPr="00000000">
        <w:rPr>
          <w:rtl w:val="0"/>
        </w:rPr>
      </w:r>
    </w:p>
    <w:p w:rsidR="00000000" w:rsidDel="00000000" w:rsidP="00000000" w:rsidRDefault="00000000" w:rsidRPr="00000000" w14:paraId="0000001F">
      <w:pPr>
        <w:spacing w:line="360" w:lineRule="auto"/>
        <w:rPr/>
      </w:pPr>
      <w:r w:rsidDel="00000000" w:rsidR="00000000" w:rsidRPr="00000000">
        <w:rPr>
          <w:rtl w:val="0"/>
        </w:rPr>
        <w:t xml:space="preserve">Las razones por las cuales el legislador del 1984 decidió regular la invitación a ofrecer de esta manera son absolutamente repudiadles, tanto desde un punto de vista económico como desde un punto de vista moral en la medida en que generan ineficiencias y restringen la libertad de las personas. En las líneas que siguen justificamos esta afirmación y abogamos por la derogación parcial del artículo 1381 del Código Civil.</w:t>
      </w:r>
    </w:p>
    <w:p w:rsidR="00000000" w:rsidDel="00000000" w:rsidP="00000000" w:rsidRDefault="00000000" w:rsidRPr="00000000" w14:paraId="00000020">
      <w:pPr>
        <w:spacing w:line="360" w:lineRule="auto"/>
        <w:rPr/>
      </w:pPr>
      <w:r w:rsidDel="00000000" w:rsidR="00000000" w:rsidRPr="00000000">
        <w:rPr>
          <w:rtl w:val="0"/>
        </w:rPr>
      </w:r>
    </w:p>
    <w:p w:rsidR="00000000" w:rsidDel="00000000" w:rsidP="00000000" w:rsidRDefault="00000000" w:rsidRPr="00000000" w14:paraId="00000021">
      <w:pPr>
        <w:pStyle w:val="Title"/>
        <w:rPr/>
      </w:pPr>
      <w:bookmarkStart w:colFirst="0" w:colLast="0" w:name="_heading=h.qrbrqjx7eh16" w:id="2"/>
      <w:bookmarkEnd w:id="2"/>
      <w:r w:rsidDel="00000000" w:rsidR="00000000" w:rsidRPr="00000000">
        <w:rPr>
          <w:rtl w:val="0"/>
        </w:rPr>
        <w:t xml:space="preserve">II. OFERTA E INVITACIÓN A OFRECER</w:t>
      </w:r>
    </w:p>
    <w:p w:rsidR="00000000" w:rsidDel="00000000" w:rsidP="00000000" w:rsidRDefault="00000000" w:rsidRPr="00000000" w14:paraId="00000022">
      <w:pPr>
        <w:spacing w:line="360" w:lineRule="auto"/>
        <w:rPr/>
      </w:pPr>
      <w:r w:rsidDel="00000000" w:rsidR="00000000" w:rsidRPr="00000000">
        <w:rPr>
          <w:rtl w:val="0"/>
        </w:rPr>
        <w:t xml:space="preserve">El artículo 1359 del Código Civil establece que “No hay contrato mientras las partes no estén conformes sobre todas sus estipulaciones (...)". De este artículo se deriva que la oferta tiene que ser, además de seria (y en algunos casos formal), completa.</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Se entiende que la oferta es completa cuando regula los aspectos de la operación (que el oferente pretende llevar a cabo) en una forma tal que la sola respuesta positiva de la otra parte sea suficiente para concluir el contrato.</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bookmarkStart w:colFirst="0" w:colLast="0" w:name="_heading=h.gjdgxs" w:id="3"/>
      <w:bookmarkEnd w:id="3"/>
      <w:r w:rsidDel="00000000" w:rsidR="00000000" w:rsidRPr="00000000">
        <w:rPr>
          <w:rtl w:val="0"/>
        </w:rPr>
        <w:t xml:space="preserve">A diferencia de la oferta, la invitación a ofrecer es una declaración mediante la cual un sujeto hacer conocer a otro su interés en iniciar tratativas conducentes a la celebración de un contrato y, por ende, su disposición para evaluar la oferta que este último eventualmente formule bajo ciertos parámetros. Por consiguiente, la invitación a ofrecer no tiene que ser seria, formal ni completa. El que formula esta declaración no solo no tiene la intención de quedar legalmente vinculado por el contenido de la misma, sino que además no puede hacerlo en la medida en que no ha regulado los diferentes aspectos de la operación que pretende llevar a cabo.</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Evidentemente, tanto el emisor de una oferta como el emisor de una invitación a ofrecer tienen cierto interés en la celebración de un contrato; de otro modo, ninguno efectuaría declaración alguna. Si esto es así, ¿cuándo una persona recurre a la primera declaración y cuándo a la segunda?</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Si asumimos que las personas tienden a comportarse racionalmente9, los agentes del mercado solo celebrarán contratos en la medida en £fue, sobre la base de la información disponible, crearí que la ganancia esperada de la ejecución de tales contratos superará sus costos de transacción (esto es, los costos de información, celebración y ejecución de los contratos en cuestión). En otras palabras, en un mercado con agentes interesados en obtener el mayor beneficio posible, los contratos se celebrarán si y solo si:</w:t>
      </w:r>
    </w:p>
    <w:p w:rsidR="00000000" w:rsidDel="00000000" w:rsidP="00000000" w:rsidRDefault="00000000" w:rsidRPr="00000000" w14:paraId="0000002B">
      <w:pPr>
        <w:spacing w:line="360" w:lineRule="auto"/>
        <w:rPr/>
      </w:pPr>
      <w:r w:rsidDel="00000000" w:rsidR="00000000" w:rsidRPr="00000000">
        <w:rPr>
          <w:rtl w:val="0"/>
        </w:rPr>
        <w:t xml:space="preserve">G E &gt; C</w:t>
      </w:r>
    </w:p>
    <w:p w:rsidR="00000000" w:rsidDel="00000000" w:rsidP="00000000" w:rsidRDefault="00000000" w:rsidRPr="00000000" w14:paraId="0000002C">
      <w:pPr>
        <w:spacing w:line="360" w:lineRule="auto"/>
        <w:rPr/>
      </w:pPr>
      <w:r w:rsidDel="00000000" w:rsidR="00000000" w:rsidRPr="00000000">
        <w:rPr>
          <w:rtl w:val="0"/>
        </w:rPr>
      </w:r>
    </w:p>
    <w:p w:rsidR="00000000" w:rsidDel="00000000" w:rsidP="00000000" w:rsidRDefault="00000000" w:rsidRPr="00000000" w14:paraId="0000002D">
      <w:pPr>
        <w:spacing w:line="360" w:lineRule="auto"/>
        <w:rPr/>
      </w:pPr>
      <w:r w:rsidDel="00000000" w:rsidR="00000000" w:rsidRPr="00000000">
        <w:rPr>
          <w:rtl w:val="0"/>
        </w:rPr>
        <w:t xml:space="preserve">Donde:"g E"= ganancia esperada de la ejecución de los contratos celebrados; y "c" = costos de transacción de tales contratos.</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pPr>
      <w:r w:rsidDel="00000000" w:rsidR="00000000" w:rsidRPr="00000000">
        <w:rPr>
          <w:rtl w:val="0"/>
        </w:rPr>
        <w:t xml:space="preserve">Cuando los interesados en celebrar un contrato entablan negociaciones, es poco probable que aquellos puedan emplear la fórmula en cuestión. En efecto, las negociaciones se inician sobre la premisa de que (i) la ganancia esperada de la ejecución del contrato (gE) multiplicada por la probabilidad de que el contrato se celebre, menos (ii) los costos de transacción del contrato (c), multiplicados por la posibilidad de que el contrato no se celebre, es (iii) mayor a dichos costos de transacción (c). En otras palabras, en un mercado con agentes racionales, las negociaciones se inician si y solo si: </w:t>
      </w:r>
    </w:p>
    <w:p w:rsidR="00000000" w:rsidDel="00000000" w:rsidP="00000000" w:rsidRDefault="00000000" w:rsidRPr="00000000" w14:paraId="00000030">
      <w:pPr>
        <w:spacing w:line="360" w:lineRule="auto"/>
        <w:rPr/>
      </w:pPr>
      <w:r w:rsidDel="00000000" w:rsidR="00000000" w:rsidRPr="00000000">
        <w:rPr>
          <w:rtl w:val="0"/>
        </w:rPr>
        <w:t xml:space="preserve">p(gE) + 1–p(–c) &gt; c</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Donde: "p" = probabilidad de que el contrato se celebre; (gE) = ganancia esperada de la ejecución del contrato celebrado; "1 –p" = probabilidad de que el contrato no se celebre; y "c" = costos de transacción de tal contrato.</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Las probabilidades de celebración del contrato pueden incrementarse en la medida en que la negociación prosiga. En efecto, en función de las preferencias que las partes recíprocamente manifiestan a lo largo de las tratativas, en algún momento una de ellas puede sentir que tiene suficiente información para efectuar una oferta y esperar que, en términos generales, se cumpla la siguiente condición:</w:t>
      </w:r>
    </w:p>
    <w:p w:rsidR="00000000" w:rsidDel="00000000" w:rsidP="00000000" w:rsidRDefault="00000000" w:rsidRPr="00000000" w14:paraId="00000035">
      <w:pPr>
        <w:spacing w:line="360" w:lineRule="auto"/>
        <w:rPr/>
      </w:pPr>
      <w:r w:rsidDel="00000000" w:rsidR="00000000" w:rsidRPr="00000000">
        <w:rPr>
          <w:rtl w:val="0"/>
        </w:rPr>
        <w:t xml:space="preserve">gE &gt; c</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En tal escenario, conscientes de que las ofertas son vinculantes, las personas formulan estas declaraciones contractuales cuando, sobre la base de la información disponible, creen que la ganancia esperada de un contrato superará los correspondientes costos de transacción.</w:t>
      </w:r>
    </w:p>
    <w:p w:rsidR="00000000" w:rsidDel="00000000" w:rsidP="00000000" w:rsidRDefault="00000000" w:rsidRPr="00000000" w14:paraId="00000038">
      <w:pPr>
        <w:spacing w:line="360" w:lineRule="auto"/>
        <w:rPr/>
      </w:pPr>
      <w:r w:rsidDel="00000000" w:rsidR="00000000" w:rsidRPr="00000000">
        <w:rPr>
          <w:rtl w:val="0"/>
        </w:rPr>
      </w:r>
    </w:p>
    <w:p w:rsidR="00000000" w:rsidDel="00000000" w:rsidP="00000000" w:rsidRDefault="00000000" w:rsidRPr="00000000" w14:paraId="00000039">
      <w:pPr>
        <w:spacing w:line="360" w:lineRule="auto"/>
        <w:rPr/>
      </w:pPr>
      <w:r w:rsidDel="00000000" w:rsidR="00000000" w:rsidRPr="00000000">
        <w:rPr>
          <w:rtl w:val="0"/>
        </w:rPr>
        <w:t xml:space="preserve">¿Qué ocurre si las personas no cuentan con información suficiente para realizar el análisis costo-beneficio del futuro contrato, pero desean explorar la posibilidad de celebrar dicho contrato?</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Lo racional es que las personas formulen una invitación a ofrecer. En efecto, mediante esta declaración pre-contractual, las personas interesadas en sopesar los costos y beneficios de un contrato futuro, invitan a formular declaraciones que contengan información completa sobre las preferencias y valoraciones de las potenciales contrapartes. Una vez recibida dicha información, esas personas pueden decidir si tiene o no sentido formular una oferta. Veamos un ejemplo.</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rtl w:val="0"/>
        </w:rPr>
        <w:t xml:space="preserve">Imaginemos que A se encuentra interesado en adquirir un terreno determinado, pero no tiene información sobre sus dimensiones ni sobre el precio al que su propietario estaría dispuesto a venderlo. Imaginemos que A efectúa una invitación a ofrecer y recibe una oferta del propietario del terreno por US $80,000 ¿Qué ocurre si el precio de reserva de A es mayor a US $80,000? En ese escenario, A puede aceptar la oferta, o realizar una contraoferta. Si opta por lo primero, A habrá tomado una decisión que genera ganancias recíprocas. Si opta por lo segundo, pondrá en riesgo la oportunidad de celebrar una transacción que genere las referidas ganancias en la medida en que la contraoferta extinguirá la oferta. Es verdad que ante el rechazo de su contraoferta por parte del propietario del terreno, A puede formular una oferta por US $ 80,000; pero es verdad también que el referido propietario puede, ante esta nueva declaración, pensar que el precio de reserva de A es superior a US $ 80,000 y, por tanto, presionar por un precio más alto. Como consecuencia de ello, las tratativas pueden no llegar a buen fin.</w:t>
      </w:r>
    </w:p>
    <w:p w:rsidR="00000000" w:rsidDel="00000000" w:rsidP="00000000" w:rsidRDefault="00000000" w:rsidRPr="00000000" w14:paraId="0000003E">
      <w:pPr>
        <w:spacing w:line="360" w:lineRule="auto"/>
        <w:rPr/>
      </w:pPr>
      <w:r w:rsidDel="00000000" w:rsidR="00000000" w:rsidRPr="00000000">
        <w:rPr>
          <w:rtl w:val="0"/>
        </w:rPr>
      </w:r>
    </w:p>
    <w:p w:rsidR="00000000" w:rsidDel="00000000" w:rsidP="00000000" w:rsidRDefault="00000000" w:rsidRPr="00000000" w14:paraId="0000003F">
      <w:pPr>
        <w:spacing w:line="360" w:lineRule="auto"/>
        <w:rPr/>
      </w:pPr>
      <w:r w:rsidDel="00000000" w:rsidR="00000000" w:rsidRPr="00000000">
        <w:rPr>
          <w:rtl w:val="0"/>
        </w:rPr>
        <w:t xml:space="preserve">Ahora bien, ¿qué ocurre si el precio de reserva de A es menor a US $80,000? En ese escenario, A puede realizar una contraoferta, en caso crea que el precio de reserva del propietario del terreno no es igual a US $80,000; o puede abandonar la negociación, en caso crea que el referido precio de reserva es igual a la suma consignada en la oferta que recibió.</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Como se podrá advertir, la invitación a ofrecer es un mecanismo que disminuye de manera notoria los costos de transacción, dado que permite recibir de la potencial contraparte, una declaración vinculante que revela los términos bajo los cuales esta última estará dispuesta a celebrar el el contrato.</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pPr>
      <w:r w:rsidDel="00000000" w:rsidR="00000000" w:rsidRPr="00000000">
        <w:rPr>
          <w:rtl w:val="0"/>
        </w:rPr>
        <w:t xml:space="preserve">En consecuencia, la diferencia fundamental entre la invitación a ofrecer y la oferta es esta; mientras la primera sirve para obtener información respecto de las condiciones en las que es posible celebrar determinado contrato, la segunda sirve para transmitir esa información. De esto deriva, lógicamente, que la oferta será empleada por aquellos que tienen información suficiente; mientras que la invitación a ofrecer será empleada por aquellos que no tienen esa información, pero desean obtenerla.</w:t>
      </w:r>
    </w:p>
    <w:p w:rsidR="00000000" w:rsidDel="00000000" w:rsidP="00000000" w:rsidRDefault="00000000" w:rsidRPr="00000000" w14:paraId="00000044">
      <w:pPr>
        <w:spacing w:line="360" w:lineRule="auto"/>
        <w:rPr/>
      </w:pPr>
      <w:r w:rsidDel="00000000" w:rsidR="00000000" w:rsidRPr="00000000">
        <w:rPr>
          <w:rtl w:val="0"/>
        </w:rPr>
      </w:r>
    </w:p>
    <w:p w:rsidR="00000000" w:rsidDel="00000000" w:rsidP="00000000" w:rsidRDefault="00000000" w:rsidRPr="00000000" w14:paraId="00000045">
      <w:pPr>
        <w:spacing w:line="360" w:lineRule="auto"/>
        <w:rPr/>
      </w:pPr>
      <w:r w:rsidDel="00000000" w:rsidR="00000000" w:rsidRPr="00000000">
        <w:rPr>
          <w:rtl w:val="0"/>
        </w:rPr>
        <w:t xml:space="preserve">Como veremos a continuación, el legislador ha ignorado groseramente este dato de la realidad, provocando que la invitación a ofrecer, en lugar de permitir la obtención de información relevante a efectos de negociar racionalmente la celebración de un contrato, imponga trabas para conseguir dicha información, aumentando de esta manera los costos de transacción de celebrar un contrato.</w:t>
      </w:r>
    </w:p>
    <w:p w:rsidR="00000000" w:rsidDel="00000000" w:rsidP="00000000" w:rsidRDefault="00000000" w:rsidRPr="00000000" w14:paraId="00000046">
      <w:pPr>
        <w:spacing w:line="360" w:lineRule="auto"/>
        <w:rPr/>
      </w:pPr>
      <w:r w:rsidDel="00000000" w:rsidR="00000000" w:rsidRPr="00000000">
        <w:rPr>
          <w:rtl w:val="0"/>
        </w:rPr>
      </w:r>
    </w:p>
    <w:p w:rsidR="00000000" w:rsidDel="00000000" w:rsidP="00000000" w:rsidRDefault="00000000" w:rsidRPr="00000000" w14:paraId="00000047">
      <w:pPr>
        <w:pStyle w:val="Title"/>
        <w:spacing w:line="360" w:lineRule="auto"/>
        <w:rPr/>
      </w:pPr>
      <w:bookmarkStart w:colFirst="0" w:colLast="0" w:name="_heading=h.evxd7ryuxv8b" w:id="4"/>
      <w:bookmarkEnd w:id="4"/>
      <w:r w:rsidDel="00000000" w:rsidR="00000000" w:rsidRPr="00000000">
        <w:rPr>
          <w:rtl w:val="0"/>
        </w:rPr>
        <w:t xml:space="preserve">III. REGULACIÓN Y FUNDAMENTOS</w:t>
      </w:r>
    </w:p>
    <w:p w:rsidR="00000000" w:rsidDel="00000000" w:rsidP="00000000" w:rsidRDefault="00000000" w:rsidRPr="00000000" w14:paraId="00000048">
      <w:pPr>
        <w:spacing w:line="360" w:lineRule="auto"/>
        <w:rPr/>
      </w:pPr>
      <w:r w:rsidDel="00000000" w:rsidR="00000000" w:rsidRPr="00000000">
        <w:rPr>
          <w:rtl w:val="0"/>
        </w:rPr>
        <w:t xml:space="preserve">Como indicamos al inicio de este artículo, la invitación a ofrecer está regulada (pero no definida) en el artículo 1381 del Código Civil que establece lo siguiente: "Si la operación es de aquellas en que no se acostumbra aceptación expresa o si el destinatario ha hecho una invitación a ofrecer, se reputa concluido el contrato si la oferta no fue rehusada sin dilación (…) (Énfasis agregado).</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La regla contenida en el artículo citado supone que si el receptor de la oferta guarda silencio frente a la misma, el contrato propuesto por el oferente se celebra en los términos contemplados en la oferta. Evidentemente esta regla es una excepción a un principio fundamental del Derecho Privado, según el cual el silencio no importa manifestación de voluntad.</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¿Por qué el legislador peruano decidió que el silencio del que realiza una invitación a ofrecer sea legalmente relevante y tenga los efectos de una declaración de aceptación?</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spacing w:line="360" w:lineRule="auto"/>
        <w:rPr/>
      </w:pPr>
      <w:r w:rsidDel="00000000" w:rsidR="00000000" w:rsidRPr="00000000">
        <w:rPr>
          <w:rtl w:val="0"/>
        </w:rPr>
        <w:t xml:space="preserve">De los textos publicados en el medio, solo el escrito por Manuel de la Puente ofrece algunas luces al respecto. En efecto, en las páginas de su tratado de contratos, Manuel de la Puente ofrece dos justificaciones de la regía contenida en el artículo 1381 del Código Civil.</w:t>
      </w:r>
    </w:p>
    <w:p w:rsidR="00000000" w:rsidDel="00000000" w:rsidP="00000000" w:rsidRDefault="00000000" w:rsidRPr="00000000" w14:paraId="0000004F">
      <w:pPr>
        <w:spacing w:line="360" w:lineRule="auto"/>
        <w:rPr/>
      </w:pPr>
      <w:r w:rsidDel="00000000" w:rsidR="00000000" w:rsidRPr="00000000">
        <w:rPr>
          <w:rtl w:val="0"/>
        </w:rPr>
      </w:r>
    </w:p>
    <w:p w:rsidR="00000000" w:rsidDel="00000000" w:rsidP="00000000" w:rsidRDefault="00000000" w:rsidRPr="00000000" w14:paraId="00000050">
      <w:pPr>
        <w:spacing w:line="360" w:lineRule="auto"/>
        <w:rPr/>
      </w:pPr>
      <w:r w:rsidDel="00000000" w:rsidR="00000000" w:rsidRPr="00000000">
        <w:rPr>
          <w:rtl w:val="0"/>
        </w:rPr>
        <w:t xml:space="preserve">La primera justificación esgrimida se basa en una idea de Marcel Planiol y George Ripert:</w:t>
      </w:r>
    </w:p>
    <w:p w:rsidR="00000000" w:rsidDel="00000000" w:rsidP="00000000" w:rsidRDefault="00000000" w:rsidRPr="00000000" w14:paraId="00000051">
      <w:pPr>
        <w:spacing w:line="360" w:lineRule="auto"/>
        <w:rPr/>
      </w:pPr>
      <w:r w:rsidDel="00000000" w:rsidR="00000000" w:rsidRPr="00000000">
        <w:rPr>
          <w:rtl w:val="0"/>
        </w:rPr>
        <w:t xml:space="preserve">"Dicen PLANIOL y RIPERT que en los casos en que la proposición ha sido provocada por el que la recibe, el silencio de este es explicable por la inutilidad de repetir una adhesión dada por antemano por parte del iniciador de las relaciones. Esta es la razón por la cual el artículo 1381 dispone que si el destinatario ha hecho una invitación a ofrecer, se reputa concluido el contrato si la oferta no fue rehusada sin dilación”.</w:t>
      </w:r>
    </w:p>
    <w:p w:rsidR="00000000" w:rsidDel="00000000" w:rsidP="00000000" w:rsidRDefault="00000000" w:rsidRPr="00000000" w14:paraId="00000052">
      <w:pPr>
        <w:spacing w:line="360" w:lineRule="auto"/>
        <w:rPr/>
      </w:pPr>
      <w:r w:rsidDel="00000000" w:rsidR="00000000" w:rsidRPr="00000000">
        <w:rPr>
          <w:rtl w:val="0"/>
        </w:rPr>
      </w:r>
    </w:p>
    <w:p w:rsidR="00000000" w:rsidDel="00000000" w:rsidP="00000000" w:rsidRDefault="00000000" w:rsidRPr="00000000" w14:paraId="00000053">
      <w:pPr>
        <w:spacing w:line="360" w:lineRule="auto"/>
        <w:rPr/>
      </w:pPr>
      <w:r w:rsidDel="00000000" w:rsidR="00000000" w:rsidRPr="00000000">
        <w:rPr>
          <w:rtl w:val="0"/>
        </w:rPr>
        <w:t xml:space="preserve">¿Inutilidad de repetir una adhesión previa? ¿Acaso el contenido de la invitación a ofrecer es igual al contenido de la oferta? ¡En absoluto! Se trata de dos declaraciones absolutamente diferentes tanto por su contenido como por su función: una es completa, la otra no; una proporciona información, la otra requiere información. El invitante no se adhiere previamente a la oferta por una razón muy simple: si es racional, no puede aceptar por anticipado el contenido de una declaración (oferta) que no conoce. Como resulta claro, este argumento es absurdo.</w:t>
      </w:r>
    </w:p>
    <w:p w:rsidR="00000000" w:rsidDel="00000000" w:rsidP="00000000" w:rsidRDefault="00000000" w:rsidRPr="00000000" w14:paraId="00000054">
      <w:pPr>
        <w:spacing w:line="360" w:lineRule="auto"/>
        <w:rPr/>
      </w:pPr>
      <w:r w:rsidDel="00000000" w:rsidR="00000000" w:rsidRPr="00000000">
        <w:rPr>
          <w:rtl w:val="0"/>
        </w:rPr>
      </w:r>
    </w:p>
    <w:p w:rsidR="00000000" w:rsidDel="00000000" w:rsidP="00000000" w:rsidRDefault="00000000" w:rsidRPr="00000000" w14:paraId="00000055">
      <w:pPr>
        <w:spacing w:line="360" w:lineRule="auto"/>
        <w:rPr/>
      </w:pPr>
      <w:r w:rsidDel="00000000" w:rsidR="00000000" w:rsidRPr="00000000">
        <w:rPr>
          <w:rtl w:val="0"/>
        </w:rPr>
        <w:t xml:space="preserve">La segunda justificación es la siguiente:</w:t>
      </w:r>
    </w:p>
    <w:p w:rsidR="00000000" w:rsidDel="00000000" w:rsidP="00000000" w:rsidRDefault="00000000" w:rsidRPr="00000000" w14:paraId="00000056">
      <w:pPr>
        <w:spacing w:line="360" w:lineRule="auto"/>
        <w:rPr/>
      </w:pPr>
      <w:r w:rsidDel="00000000" w:rsidR="00000000" w:rsidRPr="00000000">
        <w:rPr>
          <w:rtl w:val="0"/>
        </w:rPr>
        <w:t xml:space="preserve">"(...) la disposición que comento [artículo 1381 del Código Civil] tiene sentido, pues es lógico que quien ha manifestado seriamente su disposición a contratar y ha invitado a que se le formulen ofertas, creando así una expectativa de celebración de un contrato, asume una especial diligencia para poner en conocimiento de quien, accediendo a su invitación, ha formulado una oferta, que no está dispuesto a aceptarla. Por otro lado, el oferente tiene confianza de que su oferta, por encontrarse dentro del marco de la invitación, va a ser aceptada, de tal manera que si esto no ocurre debe ser informado sin dilación".</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spacing w:line="360" w:lineRule="auto"/>
        <w:rPr/>
      </w:pPr>
      <w:r w:rsidDel="00000000" w:rsidR="00000000" w:rsidRPr="00000000">
        <w:rPr>
          <w:rtl w:val="0"/>
        </w:rPr>
        <w:t xml:space="preserve">¿El oferente tiene confianza en que su oferta va a ser aceptada por el solo hecho de que se encuentra dentro del marco de la invitación? ¿Qué evidencia empírica sustenta tal afirmación? El texto glosado ciertamente no la ofrece.</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pPr>
      <w:r w:rsidDel="00000000" w:rsidR="00000000" w:rsidRPr="00000000">
        <w:rPr>
          <w:rtl w:val="0"/>
        </w:rPr>
        <w:t xml:space="preserve">Aun aceptando esta premisa como válida, si es que el oferente no recibe respuesta alguna, ¿no puede suponer que el invitante no aceptó la oferta? ¿No es acaso esa una actitud natural y racional al mismo tiempo? ¿Por qué entonces el invitante tiene que informar al oferente que su oferta no ha sido aceptada bajo pena de quedar vinculado por los términos de la oferta?</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Por lo demás, ¿cómo es posible invocar diligencia como justificación de la excepción al principio de la irrelevancia del silencio en materia privada? ¿Es diligente el que rechaza sin dilación la oferta (tal como la norma lo exige a efectos de que el contrato no quede celebrado en los términos de la oferta)? ¡En absoluto! Diligente es más bien el que, en función de la información contenida en fá oferta, realiza un análisis acerca de la ganancia esperada (gE) versus costos de transacción (c) ¿Se puede realizar ese análisis mientras se rechaza la oferta sin dilación? ¡Imposible!</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Como se podrá advertir, las justificaciones ofrecidas por Manuel de la Puente no son atendibles.</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Sin perjuicio de lo indicado, hacemos notar que la defensa de la regla contenida en el artículo 1381 de! Código Civil conduce a una situación de insólita asimetría legal. En efecto, mientras la parte que tiene información suficiente no quedará contractualmente vinculada en tanto la otra parte no acepte su oferta de manera oportuna y guardando cierta forma (de ser el caso), esto es, en tanto no se produzca un hecho que, de acuerdo con el sentido común social, es necesario para vincular contractualmente a las personas; la parte que no tiene información suficiente y, por tal razón, realiza una invitación a ofrecer, asumirá obligaciones contractuales si es que no rechaza inmediatamente la oferta formulada por la otra parte en respuesta a dicha invitación, esto es, si es que observa una actitud (silencio) que, según el sentido común social, no genera consecuencias legales en materia contractual ¿Por qué la regla legal más constrictiva de la libertad se aplica a quien tiene menos información?</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pStyle w:val="Title"/>
        <w:spacing w:line="360" w:lineRule="auto"/>
        <w:rPr/>
      </w:pPr>
      <w:bookmarkStart w:colFirst="0" w:colLast="0" w:name="_heading=h.nopewthuj5bv" w:id="5"/>
      <w:bookmarkEnd w:id="5"/>
      <w:r w:rsidDel="00000000" w:rsidR="00000000" w:rsidRPr="00000000">
        <w:rPr>
          <w:rtl w:val="0"/>
        </w:rPr>
        <w:t xml:space="preserve">IV. ILEGITIMIDAD DE LA REGLA</w:t>
      </w:r>
    </w:p>
    <w:p w:rsidR="00000000" w:rsidDel="00000000" w:rsidP="00000000" w:rsidRDefault="00000000" w:rsidRPr="00000000" w14:paraId="00000063">
      <w:pPr>
        <w:spacing w:line="360" w:lineRule="auto"/>
        <w:rPr/>
      </w:pPr>
      <w:r w:rsidDel="00000000" w:rsidR="00000000" w:rsidRPr="00000000">
        <w:rPr>
          <w:rtl w:val="0"/>
        </w:rPr>
        <w:t xml:space="preserve">Existen dos razones por las cuales los sistemas legales establecen que las normas se presumen conocidas por los ciudadanos.</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La primera razón es de carácter económico. Desde que se creó el Estado, en toda sociedad los costos de las actividades realizadas por el aparato estatal son asumidos por los ciudadanos a través del pago de impuestos. Normalmente los ingresos por la recaudación impositiva son destinados a financiar labores que la sociedad -en su mayoría- considera esenciales: segundad interna y externa, construcción de infraestructura pública, administración del sistema legal, etc.</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Como es obvio, los costos de notificar a cada ciudadano sobre la aprobación de cada una de las normas (cuya ejecución será sufragada con los impuestos de los contribuyentes) son tan altos que imposibilitan la realización fáctica de tal labor. Por ello, ninguna sociedad opta por que cada ciudadano sea notificado respecto de cada norma que se emita.</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Si hipotéticamente una sociedad considerase necesario que las autoridades políticas notifiquen a cada uno de los ciudadanos las normas que aprueban, esa sociedad tendría que optar entre (a) emplear los ingresos impositivos para sufragar los costos de la notificación individual de las normas, dejando de atender necesidades básicas del grupo social; o, (b) incrementar la carga tributaria a fin de sufragar los referidos costos sin sacrificar la atención de dichas necesidades. Como ambas opciones son claramente ineficientes, las sociedades exoneran al Estado de la carga de notificar a cada miembro del grupo (con capacidad legal) la aprobación de cada norma legal.</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La segunda razón es de carácter moral. Generalmente, las normas fundamentales desarrollan preceptos morales sobre los que se funda el grupo social. Por esta razón, las autoridades presumen que los ciudadanos realizarán conductas que no infrinjan las leyes vigentes a pesar de que aquellos no conozcan las disposiciones específicas de tales leyes.</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Cuando las normas legales desarrollan los códigos morales o, en general, establecen consecuencias que los ciudadanos razonablemente esperan, esas normas son observadas en la realidad. Empero, cuando las normas legales contradicen los códigos morales o establecen consecuencias contrarias a eso que denominamos sentido común, esas normas no son observadas por los ciudadanos. Cuando los ciudadanos no observan las normas legales, pueden producirse consecuencias nefastas: deslegitimización de los gobiernos; incremento de los costos de las actividades del Estado, que inútilmente trata de imponer la observancia de la ley; creación de múltiples sistemas normativos paralelos al Estatal, etc.</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El artículo 1381 del Código Civil presenta un serio problema de legitimidad. En efecto, la regla que establece que la falta de rechazo inmediato de la oferta efectuada en respuesta a una invitación a ofrecer, genera la celebración de un contrato, es absolutamente contraria a la consecuencia que las personas esperan de esta situación. Para demostrar esta hipótesis realizamos una encuesta dirigida (i) a distinguidos profesionales del medio; y, (ii) a estudiantes de Derecho de la Pontificia Universidad Católica y de la Universidad de Lima.</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La encuesta describe la siguiente situación hipotética:</w:t>
      </w:r>
    </w:p>
    <w:p w:rsidR="00000000" w:rsidDel="00000000" w:rsidP="00000000" w:rsidRDefault="00000000" w:rsidRPr="00000000" w14:paraId="00000072">
      <w:pPr>
        <w:spacing w:line="360" w:lineRule="auto"/>
        <w:rPr/>
      </w:pPr>
      <w:r w:rsidDel="00000000" w:rsidR="00000000" w:rsidRPr="00000000">
        <w:rPr>
          <w:rtl w:val="0"/>
        </w:rPr>
        <w:t xml:space="preserve">"Imagínese que usted está interesado en adquirir un terreno en La Molina y que, camino a casa de un amigo que vive en ese distrito, observa un terreno que está siendo ofrecido en venta ("Terreno"). Usted no sabe cuánto mide el Terreno, ni tampoco cuál es el precio que el vendedor pide; aunque ciertamente tiene algún interés en dicho bien, pues podría cubrir sus expectativas. Una vez que llega a la casa de su amigo, usted envía un correo electrónico a la dirección de correo electrónico consignada en el cartel de ofrecimiento en venta del Terreno. Luego de identificarse, indica que está interesado en adquirir un inmueble en La Molina y que está dispuesto a evaluar la compra del Terreno en función de su precio y metraje. En cuestión de minutos usted recibe una amable respuesta en la que el propietario del Terreno le indica el metraje y el precio que pide. Usted lee el correo y decide evaluar con calma esa oferta y contestaren caso tenga interés"</w:t>
      </w:r>
    </w:p>
    <w:p w:rsidR="00000000" w:rsidDel="00000000" w:rsidP="00000000" w:rsidRDefault="00000000" w:rsidRPr="00000000" w14:paraId="00000073">
      <w:pPr>
        <w:spacing w:line="360" w:lineRule="auto"/>
        <w:rPr/>
      </w:pPr>
      <w:r w:rsidDel="00000000" w:rsidR="00000000" w:rsidRPr="00000000">
        <w:rPr>
          <w:rtl w:val="0"/>
        </w:rPr>
      </w:r>
    </w:p>
    <w:p w:rsidR="00000000" w:rsidDel="00000000" w:rsidP="00000000" w:rsidRDefault="00000000" w:rsidRPr="00000000" w14:paraId="00000074">
      <w:pPr>
        <w:spacing w:line="360" w:lineRule="auto"/>
        <w:rPr/>
      </w:pPr>
      <w:r w:rsidDel="00000000" w:rsidR="00000000" w:rsidRPr="00000000">
        <w:rPr>
          <w:rtl w:val="0"/>
        </w:rPr>
        <w:t xml:space="preserve">Como se podrá advertir, en esta situación un sujeto realiza una invitación a ofrecer, recibe una oferta y guarda silencio frente a la misma (esto es, no rechaza de manera inmediata la invitación a ofrecer).</w:t>
      </w:r>
    </w:p>
    <w:p w:rsidR="00000000" w:rsidDel="00000000" w:rsidP="00000000" w:rsidRDefault="00000000" w:rsidRPr="00000000" w14:paraId="00000075">
      <w:pPr>
        <w:spacing w:line="360" w:lineRule="auto"/>
        <w:rPr/>
      </w:pPr>
      <w:r w:rsidDel="00000000" w:rsidR="00000000" w:rsidRPr="00000000">
        <w:rPr>
          <w:rtl w:val="0"/>
        </w:rPr>
      </w:r>
    </w:p>
    <w:p w:rsidR="00000000" w:rsidDel="00000000" w:rsidP="00000000" w:rsidRDefault="00000000" w:rsidRPr="00000000" w14:paraId="00000076">
      <w:pPr>
        <w:spacing w:line="360" w:lineRule="auto"/>
        <w:rPr/>
      </w:pPr>
      <w:r w:rsidDel="00000000" w:rsidR="00000000" w:rsidRPr="00000000">
        <w:rPr>
          <w:rtl w:val="0"/>
        </w:rPr>
        <w:t xml:space="preserve">Preguntamos a los encuestados lo siguiente:</w:t>
      </w:r>
    </w:p>
    <w:p w:rsidR="00000000" w:rsidDel="00000000" w:rsidP="00000000" w:rsidRDefault="00000000" w:rsidRPr="00000000" w14:paraId="00000077">
      <w:pPr>
        <w:spacing w:line="360" w:lineRule="auto"/>
        <w:rPr/>
      </w:pPr>
      <w:r w:rsidDel="00000000" w:rsidR="00000000" w:rsidRPr="00000000">
        <w:rPr>
          <w:rtl w:val="0"/>
        </w:rPr>
        <w:t xml:space="preserve">1. ¿Usted creería que en la situación descrita ha celebrado un contrato?</w:t>
      </w:r>
    </w:p>
    <w:p w:rsidR="00000000" w:rsidDel="00000000" w:rsidP="00000000" w:rsidRDefault="00000000" w:rsidRPr="00000000" w14:paraId="00000078">
      <w:pPr>
        <w:spacing w:line="360" w:lineRule="auto"/>
        <w:rPr/>
      </w:pPr>
      <w:r w:rsidDel="00000000" w:rsidR="00000000" w:rsidRPr="00000000">
        <w:rPr>
          <w:rtl w:val="0"/>
        </w:rPr>
        <w:t xml:space="preserve">2. imagine que una autoridad le informa que, por no responder inmediatamente en sentido negativo el correo enviado por el propietario del Terreno, usted ha celebrado un contrato de compraventa sobre el Terreno a! precio indicado en el referido correo. En tal escenario, ¿cumpliría tal contrato?</w:t>
      </w:r>
    </w:p>
    <w:p w:rsidR="00000000" w:rsidDel="00000000" w:rsidP="00000000" w:rsidRDefault="00000000" w:rsidRPr="00000000" w14:paraId="00000079">
      <w:pPr>
        <w:spacing w:line="360" w:lineRule="auto"/>
        <w:rPr/>
      </w:pPr>
      <w:r w:rsidDel="00000000" w:rsidR="00000000" w:rsidRPr="00000000">
        <w:rPr>
          <w:rtl w:val="0"/>
        </w:rPr>
        <w:t xml:space="preserve">3. ¿Le parece razonable que una regla legal disponga que si usted no contesta de inmediato el correo enviado por el Propietario del Terreno, rechazando su oferta, se entienda que usted ha aceptado dicha oferta?</w:t>
      </w:r>
    </w:p>
    <w:p w:rsidR="00000000" w:rsidDel="00000000" w:rsidP="00000000" w:rsidRDefault="00000000" w:rsidRPr="00000000" w14:paraId="0000007A">
      <w:pPr>
        <w:spacing w:line="360" w:lineRule="auto"/>
        <w:rPr/>
      </w:pPr>
      <w:r w:rsidDel="00000000" w:rsidR="00000000" w:rsidRPr="00000000">
        <w:rPr>
          <w:rtl w:val="0"/>
        </w:rPr>
      </w:r>
    </w:p>
    <w:p w:rsidR="00000000" w:rsidDel="00000000" w:rsidP="00000000" w:rsidRDefault="00000000" w:rsidRPr="00000000" w14:paraId="0000007B">
      <w:pPr>
        <w:spacing w:line="360" w:lineRule="auto"/>
        <w:rPr/>
      </w:pPr>
      <w:r w:rsidDel="00000000" w:rsidR="00000000" w:rsidRPr="00000000">
        <w:rPr>
          <w:rtl w:val="0"/>
        </w:rPr>
        <w:t xml:space="preserve">Los resultados obtenidos confirmaron nuestra intuición: los encuestados respondieron de manera unánime lo siguiente:</w:t>
      </w:r>
    </w:p>
    <w:p w:rsidR="00000000" w:rsidDel="00000000" w:rsidP="00000000" w:rsidRDefault="00000000" w:rsidRPr="00000000" w14:paraId="0000007C">
      <w:pPr>
        <w:spacing w:line="360" w:lineRule="auto"/>
        <w:rPr/>
      </w:pPr>
      <w:r w:rsidDel="00000000" w:rsidR="00000000" w:rsidRPr="00000000">
        <w:rPr>
          <w:rtl w:val="0"/>
        </w:rPr>
        <w:t xml:space="preserve">(a) Que no creían haber celebrado contrato alguno.</w:t>
      </w:r>
    </w:p>
    <w:p w:rsidR="00000000" w:rsidDel="00000000" w:rsidP="00000000" w:rsidRDefault="00000000" w:rsidRPr="00000000" w14:paraId="0000007D">
      <w:pPr>
        <w:spacing w:line="360" w:lineRule="auto"/>
        <w:rPr/>
      </w:pPr>
      <w:r w:rsidDel="00000000" w:rsidR="00000000" w:rsidRPr="00000000">
        <w:rPr>
          <w:rtl w:val="0"/>
        </w:rPr>
        <w:t xml:space="preserve">(b) Que en el supuesto que alguna autoridad sostenga que han celebrado sendos contratos debido a su falta de respuesta inmediata a la comunicación enviada por el propietario del terreno, se negarían a cumplir dichos contratos.</w:t>
      </w:r>
    </w:p>
    <w:p w:rsidR="00000000" w:rsidDel="00000000" w:rsidP="00000000" w:rsidRDefault="00000000" w:rsidRPr="00000000" w14:paraId="0000007E">
      <w:pPr>
        <w:spacing w:line="360" w:lineRule="auto"/>
        <w:rPr/>
      </w:pPr>
      <w:r w:rsidDel="00000000" w:rsidR="00000000" w:rsidRPr="00000000">
        <w:rPr>
          <w:rtl w:val="0"/>
        </w:rPr>
        <w:t xml:space="preserve">(c) Que no les parece razonable que una regla legal disponga que la falta de rechazo inmediato de la oferta efectuada por el propietario del terreno genere la celebración de un contrato.</w:t>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t xml:space="preserve">A pesar de que no efectuamos preguntas relacionadas con las razones económicas o morales que justificarían el incumplimiento del contrato celebrado en aplicación de la regla contenida en el artículo 1381 del Código Civil, consideramos que no es muy difícil imaginarlas.</w:t>
      </w:r>
    </w:p>
    <w:p w:rsidR="00000000" w:rsidDel="00000000" w:rsidP="00000000" w:rsidRDefault="00000000" w:rsidRPr="00000000" w14:paraId="00000081">
      <w:pPr>
        <w:spacing w:line="360" w:lineRule="auto"/>
        <w:rPr/>
      </w:pPr>
      <w:r w:rsidDel="00000000" w:rsidR="00000000" w:rsidRPr="00000000">
        <w:rPr>
          <w:rtl w:val="0"/>
        </w:rPr>
      </w:r>
    </w:p>
    <w:p w:rsidR="00000000" w:rsidDel="00000000" w:rsidP="00000000" w:rsidRDefault="00000000" w:rsidRPr="00000000" w14:paraId="00000082">
      <w:pPr>
        <w:spacing w:line="360" w:lineRule="auto"/>
        <w:rPr/>
      </w:pPr>
      <w:r w:rsidDel="00000000" w:rsidR="00000000" w:rsidRPr="00000000">
        <w:rPr>
          <w:rtl w:val="0"/>
        </w:rPr>
        <w:t xml:space="preserve">En efecto, las personas normalmente dejan de realizar ciertas acciones cuando estas causan un daño moralmente inaceptable y están dispuestas a remediar ese daño si es que no pudieron evitar realizar las acciones en cuestión. Cuando una acción determinada no provoca el referido daño, las personas no encuentran argumentos para dejar de realizaría ni para asumir consecuencia alguna con sentido de reparación monetaria (p.e. indemnización) o moral (p.e. disculpa).</w:t>
      </w:r>
    </w:p>
    <w:p w:rsidR="00000000" w:rsidDel="00000000" w:rsidP="00000000" w:rsidRDefault="00000000" w:rsidRPr="00000000" w14:paraId="00000083">
      <w:pPr>
        <w:spacing w:line="360" w:lineRule="auto"/>
        <w:rPr/>
      </w:pPr>
      <w:r w:rsidDel="00000000" w:rsidR="00000000" w:rsidRPr="00000000">
        <w:rPr>
          <w:rtl w:val="0"/>
        </w:rPr>
      </w:r>
    </w:p>
    <w:p w:rsidR="00000000" w:rsidDel="00000000" w:rsidP="00000000" w:rsidRDefault="00000000" w:rsidRPr="00000000" w14:paraId="00000084">
      <w:pPr>
        <w:spacing w:line="360" w:lineRule="auto"/>
        <w:rPr/>
      </w:pPr>
      <w:r w:rsidDel="00000000" w:rsidR="00000000" w:rsidRPr="00000000">
        <w:rPr>
          <w:rtl w:val="0"/>
        </w:rPr>
        <w:t xml:space="preserve">En el caso analizado, los encuestados probablemente piensen que el hecho de no contestar la oferta efectuada por el propietario dei terreno no genera daño o, en todo caso, no genera daño, alguno que sea moralmente inaceptable; por lo que no se sienten compelidos a internalizar ese daño a través del cumplimiento de un contrato que (en los hechos) no han celebrado.</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Sin perjuicio de ello, consideramos importante examinar si existe alguna razón económica o moral que justifique en este caso (invitación a ofrecer) el quebrantamiento de la regla más importante en materia contractual: aquella que supedita la existencia del contrato al hecho que las partes manifiesten su consentimiento.</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Sí un sujeto formula una oferta y el destinatario de esa oferta simplemente la ignora, la ley no fuerza a este último a satisfacer las exigencias del oferente. Empero, si un sujeto realiza una invitación a ofrecer, recibe una oferta y luego la ignora, la ley fuerza a ese sujeto a satisfacer las exigencias del oferente ¿Por Qué razón la ley tutela al oferente en el segundo cada caso y no en el primero?</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El silencio del destinatario de la oferta genera en uno y otro caso la misma situación de incertidumbre para el oferente. En efecto, respecto de una posible frustración de expectativas, ei hecho de haber realizado una oferta atendiendo a una invitación, en nada agrava la posición dei oferente, pues es la relación entre los precios de reserva de las partes la que define las posibilidades de satisfacer tales expectativas y, como es obvio, ni la invitación a ofrecer ni la oferta tienen como propósito revelar el precio de reserva del declarante.</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Si el escenario en el que el oferente responde a una invitación no es un escenario que, de manera comparativa, incremente la probabilidad de que aquel sufra un daño (p.e. pérdida de oportunidades) como consecuencia del silencio del destinatario de la oferta, ¿por qué razón la ley protege al oferente en dicho escenario?</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Asumamos por un momento que, por alguna razón desconocida, el silencio del destinatario de la oferta incrementa la probabilidad del daño al oferente en el escenario de la invitación a ofrecer sería esto decisivo para otorgar una protección especial al oferente? Creemos que no.</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spacing w:line="360" w:lineRule="auto"/>
        <w:rPr/>
      </w:pPr>
      <w:r w:rsidDel="00000000" w:rsidR="00000000" w:rsidRPr="00000000">
        <w:rPr>
          <w:rtl w:val="0"/>
        </w:rPr>
        <w:t xml:space="preserve">En una sociedad en la que se promueve la libertad, el daño que cualquier comprador o vendedor sufra por no saber si su propuesta ha sido aceptada o rechazada es un daño tolerable, tanto en términos morales como económicos. En efecto, el fundamento moral y económico de los contratos descansa en el acuerdo real de las partes, no en el acuerdo ficticio impuesto por el legislador.</w:t>
      </w:r>
    </w:p>
    <w:p w:rsidR="00000000" w:rsidDel="00000000" w:rsidP="00000000" w:rsidRDefault="00000000" w:rsidRPr="00000000" w14:paraId="00000091">
      <w:pPr>
        <w:spacing w:line="360" w:lineRule="auto"/>
        <w:rPr/>
      </w:pPr>
      <w:r w:rsidDel="00000000" w:rsidR="00000000" w:rsidRPr="00000000">
        <w:rPr>
          <w:rtl w:val="0"/>
        </w:rPr>
      </w:r>
    </w:p>
    <w:p w:rsidR="00000000" w:rsidDel="00000000" w:rsidP="00000000" w:rsidRDefault="00000000" w:rsidRPr="00000000" w14:paraId="00000092">
      <w:pPr>
        <w:spacing w:line="360" w:lineRule="auto"/>
        <w:rPr/>
      </w:pPr>
      <w:r w:rsidDel="00000000" w:rsidR="00000000" w:rsidRPr="00000000">
        <w:rPr>
          <w:rtl w:val="0"/>
        </w:rPr>
        <w:t xml:space="preserve">Desde una perspectiva moral, el contrato compele a las partes únicamente porque estas, de manera consciente, han prometido actuar en una forma determinada. Desde una perspectiva económica, el contrato obliga a las partes únicamente porque las valoraciones que estas tienen respecto de los recursos involucrados son opuestas, lo que permite que tales recursos terminen en manos de quienes más los aprecian.</w:t>
      </w:r>
    </w:p>
    <w:p w:rsidR="00000000" w:rsidDel="00000000" w:rsidP="00000000" w:rsidRDefault="00000000" w:rsidRPr="00000000" w14:paraId="00000093">
      <w:pPr>
        <w:spacing w:line="360" w:lineRule="auto"/>
        <w:rPr/>
      </w:pPr>
      <w:r w:rsidDel="00000000" w:rsidR="00000000" w:rsidRPr="00000000">
        <w:rPr>
          <w:rtl w:val="0"/>
        </w:rPr>
      </w:r>
    </w:p>
    <w:p w:rsidR="00000000" w:rsidDel="00000000" w:rsidP="00000000" w:rsidRDefault="00000000" w:rsidRPr="00000000" w14:paraId="00000094">
      <w:pPr>
        <w:spacing w:line="360" w:lineRule="auto"/>
        <w:rPr/>
      </w:pPr>
      <w:r w:rsidDel="00000000" w:rsidR="00000000" w:rsidRPr="00000000">
        <w:rPr>
          <w:rtl w:val="0"/>
        </w:rPr>
        <w:t xml:space="preserve">Un acuerdo creado por el legislador, a través del artilugio de considerar al silencio de una las partes como un supuesto de aceptación, no genera promesas moralmente exigibles. En efecto, en la medida en que guarda silencio, el invitante no promete realizar comportamiento alguno a favor del oferente, por lo que no se encuentra moralmente compelido a hacer algo que limita su libertad. Por otro lado, en la medida que el oferente promete realizar un comportamiento a favor del invitante, siempre que este último lo acepte, el silencio del destinatario de la oferta impide que esta declaración imponga restricciones a la libertad de su emisor.</w:t>
      </w:r>
    </w:p>
    <w:p w:rsidR="00000000" w:rsidDel="00000000" w:rsidP="00000000" w:rsidRDefault="00000000" w:rsidRPr="00000000" w14:paraId="00000095">
      <w:pPr>
        <w:spacing w:line="360" w:lineRule="auto"/>
        <w:rPr/>
      </w:pPr>
      <w:r w:rsidDel="00000000" w:rsidR="00000000" w:rsidRPr="00000000">
        <w:rPr>
          <w:rtl w:val="0"/>
        </w:rPr>
      </w:r>
    </w:p>
    <w:p w:rsidR="00000000" w:rsidDel="00000000" w:rsidP="00000000" w:rsidRDefault="00000000" w:rsidRPr="00000000" w14:paraId="00000096">
      <w:pPr>
        <w:spacing w:line="360" w:lineRule="auto"/>
        <w:rPr/>
      </w:pPr>
      <w:r w:rsidDel="00000000" w:rsidR="00000000" w:rsidRPr="00000000">
        <w:rPr>
          <w:rtl w:val="0"/>
        </w:rPr>
        <w:t xml:space="preserve">De manera similar, un acuerdo creado por el legislador a través del referido artilugio no garantiza que el oferente valore más que el destinatario de la oferta el recurso que este último tiene en su poder (en ejemplo, el monto representado por el precio). Un contrato impuesto por el legislador tiene altas probabilidades de generar obligaciones que conduzcan a un empobrecimiento del destinatario de la oferta, en la medida en que aquel simplemente ignora si este último preferiría aceptar o rechazar la oferta en función del valor que le asigne al recurso deseado por el oferente. Y si eso ocurre, evidentemente el contrato deja de cumplir su función económica: asegurar que los intercambios generen beneficios para ambas partes.</w:t>
      </w:r>
    </w:p>
    <w:p w:rsidR="00000000" w:rsidDel="00000000" w:rsidP="00000000" w:rsidRDefault="00000000" w:rsidRPr="00000000" w14:paraId="00000097">
      <w:pPr>
        <w:spacing w:line="360" w:lineRule="auto"/>
        <w:rPr/>
      </w:pPr>
      <w:r w:rsidDel="00000000" w:rsidR="00000000" w:rsidRPr="00000000">
        <w:rPr>
          <w:rtl w:val="0"/>
        </w:rPr>
      </w:r>
    </w:p>
    <w:p w:rsidR="00000000" w:rsidDel="00000000" w:rsidP="00000000" w:rsidRDefault="00000000" w:rsidRPr="00000000" w14:paraId="00000098">
      <w:pPr>
        <w:spacing w:line="360" w:lineRule="auto"/>
        <w:rPr/>
      </w:pPr>
      <w:r w:rsidDel="00000000" w:rsidR="00000000" w:rsidRPr="00000000">
        <w:rPr>
          <w:rtl w:val="0"/>
        </w:rPr>
        <w:t xml:space="preserve">Creemos que no es necesario profundizar el análisis ni la argumentación: la regla contenida en el artículo es una regla ineficiente e inmoral.</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spacing w:line="360" w:lineRule="auto"/>
        <w:rPr/>
      </w:pPr>
      <w:r w:rsidDel="00000000" w:rsidR="00000000" w:rsidRPr="00000000">
        <w:rPr>
          <w:rtl w:val="0"/>
        </w:rPr>
        <w:t xml:space="preserve">Es inmoral porque restringe la libertad del destinatario de la oferta, imponiéndole el costo de tener que desprenderse de un recurso que voluntariamente no ha enajenado. Hacemos notar que no existe razón alguna que justifique la imposición del referido costo, pues la probabilidad de que el oferente sufra un daño como consecuencia del silencio del destinatario de la oferta en un escenario en el que existe invitación a ofrecer, es exactamente igual a la probabilidad que el oferente sufra un daño como consecuencia del silencio del destinatario de la oferta en un escenario en el que no existe dicha invitación. Pero aun si la probabilidad de que se produzca el referido daño fuese mayor en un escenario en el que existe invitación a ofrecer, la regla contenida en el artículo 1381 del Código Civil seguiría siendo inmoral, pues el daño provocado por la frustración de la expectativa de concretar una transacción es un daño aceptado en toda sociedad organizada alrededor del mercado, en la medida en que ese daño es entendido como parte del costo de preservar la libertad de los individuos, mientras que el daño provocado por la imposición de obligaciones de enajenar recursos es un daño rechazado en toda sociedad organizada alrededor del mercado, en la medida en que ese daño no es entendido como parte del costo de preservar la libertad de los individuos, sino más bien como una afectación de la libertad y de la propiedad de estos últimos.</w:t>
      </w:r>
    </w:p>
    <w:p w:rsidR="00000000" w:rsidDel="00000000" w:rsidP="00000000" w:rsidRDefault="00000000" w:rsidRPr="00000000" w14:paraId="0000009B">
      <w:pPr>
        <w:spacing w:line="360" w:lineRule="auto"/>
        <w:rPr/>
      </w:pPr>
      <w:r w:rsidDel="00000000" w:rsidR="00000000" w:rsidRPr="00000000">
        <w:rPr>
          <w:rtl w:val="0"/>
        </w:rPr>
      </w:r>
    </w:p>
    <w:p w:rsidR="00000000" w:rsidDel="00000000" w:rsidP="00000000" w:rsidRDefault="00000000" w:rsidRPr="00000000" w14:paraId="0000009C">
      <w:pPr>
        <w:spacing w:line="360" w:lineRule="auto"/>
        <w:rPr/>
      </w:pPr>
      <w:r w:rsidDel="00000000" w:rsidR="00000000" w:rsidRPr="00000000">
        <w:rPr>
          <w:rtl w:val="0"/>
        </w:rPr>
        <w:t xml:space="preserve">Es ineficiente porque dispone la celebración de un contrato sin tener la certeza de que el oferente valora más que el destinatario de la oferta, el recurso que se encuentra en poder de este último y, por tanto, sin tener la certeza de que el contrato colocará a ambas partes en una situación de bienestar superior a la que tenían antes de su conclusión.</w:t>
      </w:r>
    </w:p>
    <w:p w:rsidR="00000000" w:rsidDel="00000000" w:rsidP="00000000" w:rsidRDefault="00000000" w:rsidRPr="00000000" w14:paraId="0000009D">
      <w:pPr>
        <w:spacing w:line="360" w:lineRule="auto"/>
        <w:rPr/>
      </w:pPr>
      <w:r w:rsidDel="00000000" w:rsidR="00000000" w:rsidRPr="00000000">
        <w:rPr>
          <w:rtl w:val="0"/>
        </w:rPr>
      </w:r>
    </w:p>
    <w:p w:rsidR="00000000" w:rsidDel="00000000" w:rsidP="00000000" w:rsidRDefault="00000000" w:rsidRPr="00000000" w14:paraId="0000009E">
      <w:pPr>
        <w:spacing w:line="360" w:lineRule="auto"/>
        <w:rPr/>
      </w:pPr>
      <w:r w:rsidDel="00000000" w:rsidR="00000000" w:rsidRPr="00000000">
        <w:rPr>
          <w:rtl w:val="0"/>
        </w:rPr>
        <w:t xml:space="preserve">Como consecuencia de su inmoralidad e ineficiencia, la regla en cuestión resulta ilegitima: los resultados de la encuesta que hemos realizado confirman que dicha regla va en contra de lo que las personas esperan en una situación de negociación contractual en la que una de las partes ha formulado una invitación a ofrecer.</w:t>
      </w:r>
    </w:p>
    <w:p w:rsidR="00000000" w:rsidDel="00000000" w:rsidP="00000000" w:rsidRDefault="00000000" w:rsidRPr="00000000" w14:paraId="0000009F">
      <w:pPr>
        <w:spacing w:line="360" w:lineRule="auto"/>
        <w:rPr/>
      </w:pPr>
      <w:r w:rsidDel="00000000" w:rsidR="00000000" w:rsidRPr="00000000">
        <w:rPr>
          <w:rtl w:val="0"/>
        </w:rPr>
      </w:r>
    </w:p>
    <w:p w:rsidR="00000000" w:rsidDel="00000000" w:rsidP="00000000" w:rsidRDefault="00000000" w:rsidRPr="00000000" w14:paraId="000000A0">
      <w:pPr>
        <w:pStyle w:val="Title"/>
        <w:spacing w:line="360" w:lineRule="auto"/>
        <w:rPr/>
      </w:pPr>
      <w:bookmarkStart w:colFirst="0" w:colLast="0" w:name="_heading=h.uzgyv2do869" w:id="6"/>
      <w:bookmarkEnd w:id="6"/>
      <w:r w:rsidDel="00000000" w:rsidR="00000000" w:rsidRPr="00000000">
        <w:rPr>
          <w:rtl w:val="0"/>
        </w:rPr>
        <w:t xml:space="preserve">V. CONSECUENCIAS NEGATIVAS</w:t>
      </w:r>
    </w:p>
    <w:p w:rsidR="00000000" w:rsidDel="00000000" w:rsidP="00000000" w:rsidRDefault="00000000" w:rsidRPr="00000000" w14:paraId="000000A1">
      <w:pPr>
        <w:spacing w:line="360" w:lineRule="auto"/>
        <w:rPr/>
      </w:pPr>
      <w:r w:rsidDel="00000000" w:rsidR="00000000" w:rsidRPr="00000000">
        <w:rPr>
          <w:rtl w:val="0"/>
        </w:rPr>
        <w:t xml:space="preserve">En la sección precedente describimos cómo la totalidad de nuestros encuestados no estaría dispuesta a cumplir un contrato celebrado en aplicación de una regla como la establecida por el artículo 1381 del Código Civil.</w:t>
      </w:r>
    </w:p>
    <w:p w:rsidR="00000000" w:rsidDel="00000000" w:rsidP="00000000" w:rsidRDefault="00000000" w:rsidRPr="00000000" w14:paraId="000000A2">
      <w:pPr>
        <w:spacing w:line="360" w:lineRule="auto"/>
        <w:rPr/>
      </w:pPr>
      <w:r w:rsidDel="00000000" w:rsidR="00000000" w:rsidRPr="00000000">
        <w:rPr>
          <w:rtl w:val="0"/>
        </w:rPr>
      </w:r>
    </w:p>
    <w:p w:rsidR="00000000" w:rsidDel="00000000" w:rsidP="00000000" w:rsidRDefault="00000000" w:rsidRPr="00000000" w14:paraId="000000A3">
      <w:pPr>
        <w:spacing w:line="360" w:lineRule="auto"/>
        <w:rPr/>
      </w:pPr>
      <w:r w:rsidDel="00000000" w:rsidR="00000000" w:rsidRPr="00000000">
        <w:rPr>
          <w:rtl w:val="0"/>
        </w:rPr>
        <w:t xml:space="preserve">Como es obvio, ante el incumplimiento de un contrato la parte afectada puede iniciar un proceso judicial a efectos de obtener un remedio contractual (ejecución forzada o indemnización). Desde una perspectiva de bienestar social, los litigios generan un efecto negativo en la medida en que distraen recursos que podrían ser empleados de manera más eficiente.</w:t>
      </w:r>
    </w:p>
    <w:p w:rsidR="00000000" w:rsidDel="00000000" w:rsidP="00000000" w:rsidRDefault="00000000" w:rsidRPr="00000000" w14:paraId="000000A4">
      <w:pPr>
        <w:spacing w:line="360" w:lineRule="auto"/>
        <w:rPr/>
      </w:pPr>
      <w:r w:rsidDel="00000000" w:rsidR="00000000" w:rsidRPr="00000000">
        <w:rPr>
          <w:rtl w:val="0"/>
        </w:rPr>
      </w:r>
    </w:p>
    <w:p w:rsidR="00000000" w:rsidDel="00000000" w:rsidP="00000000" w:rsidRDefault="00000000" w:rsidRPr="00000000" w14:paraId="000000A5">
      <w:pPr>
        <w:spacing w:line="360" w:lineRule="auto"/>
        <w:rPr/>
      </w:pPr>
      <w:r w:rsidDel="00000000" w:rsidR="00000000" w:rsidRPr="00000000">
        <w:rPr>
          <w:rtl w:val="0"/>
        </w:rPr>
        <w:t xml:space="preserve">Esto se agrava si tomamos en cuenta que en nuestro sistema legal los litigantes no asumen los costos totales de los procesos judiciales. Si bien la ley ordena que los litigantes paguen tasas, esas tasas solo cubren una proporción poco significativa de los costos de los procesos judiciales. Quienes cubren la mayor parte de los costos en cuestión son los ciudadanos mediante el pago de impuestos. Y como se podrá comprender, una sociedad estaría mucho mejor si logra reducir sus niveles de litigio y permite que las personas paguen menos impuestos y tengan así incentivos para generar más riqueza; o en su defecto, que se empleen esos impuestos liberados en la construcción y mantenimiento de obras públicas, en seguridad ciudadana, etc.</w:t>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spacing w:line="360" w:lineRule="auto"/>
        <w:rPr/>
      </w:pPr>
      <w:r w:rsidDel="00000000" w:rsidR="00000000" w:rsidRPr="00000000">
        <w:rPr>
          <w:rtl w:val="0"/>
        </w:rPr>
        <w:t xml:space="preserve">Tomando esto en consideración, resulta absolutamente criticable una norma que promueve la disputa, la confrontación, el litigio. Como la encuesta realizada lo demuestra, la aplicación del artículo 1381 del Código Civil incrementa los niveles de litigio debido a que ningún invitante estará dispuesto a cumplir un contrato que no ha celebrado voluntariamente.</w:t>
      </w:r>
    </w:p>
    <w:p w:rsidR="00000000" w:rsidDel="00000000" w:rsidP="00000000" w:rsidRDefault="00000000" w:rsidRPr="00000000" w14:paraId="000000A8">
      <w:pPr>
        <w:spacing w:line="360" w:lineRule="auto"/>
        <w:rPr/>
      </w:pPr>
      <w:r w:rsidDel="00000000" w:rsidR="00000000" w:rsidRPr="00000000">
        <w:rPr>
          <w:rtl w:val="0"/>
        </w:rPr>
      </w:r>
    </w:p>
    <w:p w:rsidR="00000000" w:rsidDel="00000000" w:rsidP="00000000" w:rsidRDefault="00000000" w:rsidRPr="00000000" w14:paraId="000000A9">
      <w:pPr>
        <w:spacing w:line="360" w:lineRule="auto"/>
        <w:rPr/>
      </w:pPr>
      <w:r w:rsidDel="00000000" w:rsidR="00000000" w:rsidRPr="00000000">
        <w:rPr>
          <w:rtl w:val="0"/>
        </w:rPr>
        <w:t xml:space="preserve">El incremento de los niveles de litigio no es, empero, la única consecuencia negativa del artículo 1381 del Código Civil.</w:t>
      </w:r>
    </w:p>
    <w:p w:rsidR="00000000" w:rsidDel="00000000" w:rsidP="00000000" w:rsidRDefault="00000000" w:rsidRPr="00000000" w14:paraId="000000AA">
      <w:pPr>
        <w:spacing w:line="360" w:lineRule="auto"/>
        <w:rPr/>
      </w:pPr>
      <w:r w:rsidDel="00000000" w:rsidR="00000000" w:rsidRPr="00000000">
        <w:rPr>
          <w:rtl w:val="0"/>
        </w:rPr>
      </w:r>
    </w:p>
    <w:p w:rsidR="00000000" w:rsidDel="00000000" w:rsidP="00000000" w:rsidRDefault="00000000" w:rsidRPr="00000000" w14:paraId="000000AB">
      <w:pPr>
        <w:spacing w:line="360" w:lineRule="auto"/>
        <w:rPr/>
      </w:pPr>
      <w:r w:rsidDel="00000000" w:rsidR="00000000" w:rsidRPr="00000000">
        <w:rPr>
          <w:rtl w:val="0"/>
        </w:rPr>
        <w:t xml:space="preserve">Como lo señalamos previamente, una persona con información suficiente normalmente efectúa una oferta. La invitación a ofrecer está usualmente reservada para aquellas personas que no tienen información suficiente que les permita dirigirse a un agente del mercado a efectos de proponerle, en términos (gE&gt;c), la realización de una transacción.</w:t>
      </w:r>
    </w:p>
    <w:p w:rsidR="00000000" w:rsidDel="00000000" w:rsidP="00000000" w:rsidRDefault="00000000" w:rsidRPr="00000000" w14:paraId="000000AC">
      <w:pPr>
        <w:spacing w:line="360" w:lineRule="auto"/>
        <w:rPr/>
      </w:pPr>
      <w:r w:rsidDel="00000000" w:rsidR="00000000" w:rsidRPr="00000000">
        <w:rPr>
          <w:rtl w:val="0"/>
        </w:rPr>
      </w:r>
    </w:p>
    <w:p w:rsidR="00000000" w:rsidDel="00000000" w:rsidP="00000000" w:rsidRDefault="00000000" w:rsidRPr="00000000" w14:paraId="000000AD">
      <w:pPr>
        <w:spacing w:line="360" w:lineRule="auto"/>
        <w:rPr/>
      </w:pPr>
      <w:r w:rsidDel="00000000" w:rsidR="00000000" w:rsidRPr="00000000">
        <w:rPr>
          <w:rtl w:val="0"/>
        </w:rPr>
        <w:t xml:space="preserve">Volvamos al ejemplo descrito en la encuesta realizada. Imaginemos que el protagonista del caso ("A") es consciente de que si realiza una invitación a ofrecer, tendrá que rechazar inmediatamente la oferta a fin de evitar la aplicación de la regla contenida en el artículo 1381 del Código Civil.</w:t>
      </w:r>
    </w:p>
    <w:p w:rsidR="00000000" w:rsidDel="00000000" w:rsidP="00000000" w:rsidRDefault="00000000" w:rsidRPr="00000000" w14:paraId="000000AE">
      <w:pPr>
        <w:spacing w:line="360" w:lineRule="auto"/>
        <w:rPr/>
      </w:pPr>
      <w:r w:rsidDel="00000000" w:rsidR="00000000" w:rsidRPr="00000000">
        <w:rPr>
          <w:rtl w:val="0"/>
        </w:rPr>
      </w:r>
    </w:p>
    <w:p w:rsidR="00000000" w:rsidDel="00000000" w:rsidP="00000000" w:rsidRDefault="00000000" w:rsidRPr="00000000" w14:paraId="000000AF">
      <w:pPr>
        <w:spacing w:line="360" w:lineRule="auto"/>
        <w:rPr/>
      </w:pPr>
      <w:r w:rsidDel="00000000" w:rsidR="00000000" w:rsidRPr="00000000">
        <w:rPr>
          <w:rtl w:val="0"/>
        </w:rPr>
        <w:t xml:space="preserve">Como sabemos, A necesita información, pues no sabe cuánto mide el terreno ni tampoco cuál es el precio que su propietario solicita. Para A sería fácil y poco costoso obtener la información que necesita de quien se encuentra en mejor posición para suministrársela: el propietario del terreno. Sin embargo, ¿contactará A al propietario del terreno?</w:t>
      </w:r>
    </w:p>
    <w:p w:rsidR="00000000" w:rsidDel="00000000" w:rsidP="00000000" w:rsidRDefault="00000000" w:rsidRPr="00000000" w14:paraId="000000B0">
      <w:pPr>
        <w:spacing w:line="360" w:lineRule="auto"/>
        <w:rPr/>
      </w:pPr>
      <w:r w:rsidDel="00000000" w:rsidR="00000000" w:rsidRPr="00000000">
        <w:rPr>
          <w:rtl w:val="0"/>
        </w:rPr>
      </w:r>
    </w:p>
    <w:p w:rsidR="00000000" w:rsidDel="00000000" w:rsidP="00000000" w:rsidRDefault="00000000" w:rsidRPr="00000000" w14:paraId="000000B1">
      <w:pPr>
        <w:spacing w:line="360" w:lineRule="auto"/>
        <w:rPr/>
      </w:pPr>
      <w:r w:rsidDel="00000000" w:rsidR="00000000" w:rsidRPr="00000000">
        <w:rPr>
          <w:rtl w:val="0"/>
        </w:rPr>
        <w:t xml:space="preserve">Difícilmente. A no deseará mostrarse como un negociador poco serio; al contrario, A deseará que el propietario del terreno lo perciba como un negociador genuinamente interesado en adquirir este bien, pues solo así este último suministrará información sensible y dedicará tiempo a la negociación que seguramente A desea llevar a cabo.</w:t>
      </w:r>
    </w:p>
    <w:p w:rsidR="00000000" w:rsidDel="00000000" w:rsidP="00000000" w:rsidRDefault="00000000" w:rsidRPr="00000000" w14:paraId="000000B2">
      <w:pPr>
        <w:spacing w:line="360" w:lineRule="auto"/>
        <w:rPr/>
      </w:pPr>
      <w:r w:rsidDel="00000000" w:rsidR="00000000" w:rsidRPr="00000000">
        <w:rPr>
          <w:rtl w:val="0"/>
        </w:rPr>
      </w:r>
    </w:p>
    <w:p w:rsidR="00000000" w:rsidDel="00000000" w:rsidP="00000000" w:rsidRDefault="00000000" w:rsidRPr="00000000" w14:paraId="000000B3">
      <w:pPr>
        <w:spacing w:line="360" w:lineRule="auto"/>
        <w:rPr/>
      </w:pPr>
      <w:r w:rsidDel="00000000" w:rsidR="00000000" w:rsidRPr="00000000">
        <w:rPr>
          <w:rtl w:val="0"/>
        </w:rPr>
        <w:t xml:space="preserve">Conociendo los alcances del artículo 1381 del Código Civil, A no querrá efectuar una invitación a ofrecer, pues, a efectos de evitar la celebración de un contrato en los términos propuestos por el propietario del terreno, tendría que rechazar inmediatamente la oferta que este último eventualmente formule. Y esto, evidentemente, no ayudaría a sentar las bases de una negociación: ante el rechazo inmediato de su oferta por parte de A, el propietario del terreno podría experimentar diversas emociones negativas (molestia, indignación, etc.) que disminuyan notablemente las posibilidades de diálogo.</w:t>
      </w:r>
    </w:p>
    <w:p w:rsidR="00000000" w:rsidDel="00000000" w:rsidP="00000000" w:rsidRDefault="00000000" w:rsidRPr="00000000" w14:paraId="000000B4">
      <w:pPr>
        <w:spacing w:line="360" w:lineRule="auto"/>
        <w:rPr/>
      </w:pPr>
      <w:r w:rsidDel="00000000" w:rsidR="00000000" w:rsidRPr="00000000">
        <w:rPr>
          <w:rtl w:val="0"/>
        </w:rPr>
      </w:r>
    </w:p>
    <w:p w:rsidR="00000000" w:rsidDel="00000000" w:rsidP="00000000" w:rsidRDefault="00000000" w:rsidRPr="00000000" w14:paraId="000000B5">
      <w:pPr>
        <w:spacing w:line="360" w:lineRule="auto"/>
        <w:rPr/>
      </w:pPr>
      <w:r w:rsidDel="00000000" w:rsidR="00000000" w:rsidRPr="00000000">
        <w:rPr>
          <w:rtl w:val="0"/>
        </w:rPr>
        <w:t xml:space="preserve">Es verdad que la conversación entre A y el propietario del terreno no tiene por qué dar lugar a una invitación a ofrecer seguida de una oferta. Pero es verdad también que existe la posibilidad de que dicha conversación dé lugar a las declaraciones indicadas, pues los individuos no mantienen conversaciones en función a libretos predeterminados. Más aún, es probable que tal situación se dé incluso sin que las partes sean conscientes de ello.</w:t>
      </w:r>
    </w:p>
    <w:p w:rsidR="00000000" w:rsidDel="00000000" w:rsidP="00000000" w:rsidRDefault="00000000" w:rsidRPr="00000000" w14:paraId="000000B6">
      <w:pPr>
        <w:spacing w:line="360" w:lineRule="auto"/>
        <w:rPr/>
      </w:pPr>
      <w:r w:rsidDel="00000000" w:rsidR="00000000" w:rsidRPr="00000000">
        <w:rPr>
          <w:rtl w:val="0"/>
        </w:rPr>
      </w:r>
    </w:p>
    <w:p w:rsidR="00000000" w:rsidDel="00000000" w:rsidP="00000000" w:rsidRDefault="00000000" w:rsidRPr="00000000" w14:paraId="000000B7">
      <w:pPr>
        <w:spacing w:line="360" w:lineRule="auto"/>
        <w:rPr/>
      </w:pPr>
      <w:r w:rsidDel="00000000" w:rsidR="00000000" w:rsidRPr="00000000">
        <w:rPr>
          <w:rtl w:val="0"/>
        </w:rPr>
        <w:t xml:space="preserve">Por tanto, es razonable suponer que A dudará en obtener la información del propietario del terreno y eventualmente decidirá que es mejor no hacerlo. Recordemos que los individuos tienen una natural aversión al riesgo.</w:t>
      </w:r>
    </w:p>
    <w:p w:rsidR="00000000" w:rsidDel="00000000" w:rsidP="00000000" w:rsidRDefault="00000000" w:rsidRPr="00000000" w14:paraId="000000B8">
      <w:pPr>
        <w:spacing w:line="360" w:lineRule="auto"/>
        <w:rPr/>
      </w:pPr>
      <w:r w:rsidDel="00000000" w:rsidR="00000000" w:rsidRPr="00000000">
        <w:rPr>
          <w:rtl w:val="0"/>
        </w:rPr>
      </w:r>
    </w:p>
    <w:p w:rsidR="00000000" w:rsidDel="00000000" w:rsidP="00000000" w:rsidRDefault="00000000" w:rsidRPr="00000000" w14:paraId="000000B9">
      <w:pPr>
        <w:spacing w:line="360" w:lineRule="auto"/>
        <w:rPr/>
      </w:pPr>
      <w:r w:rsidDel="00000000" w:rsidR="00000000" w:rsidRPr="00000000">
        <w:rPr>
          <w:rtl w:val="0"/>
        </w:rPr>
        <w:t xml:space="preserve">Si estratégicamente A decide no recurrir al propietario del terreno, ¿qué opciones tiene? Seguramente algunas: puede averiguar la dimensión del terreno Indagando en la municipalidad o en registros públicos. Puede también averiguar el precio promedio que últimamente han pagado los compradores de terrenos colindantes. Sin embargo, el recurso a estas fuentes alternativas de información genera dos problemas. Primero, incrementa los costos de transacción en la medida en que A deberá invertir tiempo y dinero en obtener un sustituto de lo que podía haber obtenido a costo cero del propietario del terreno. Es verdad que estos costos pueden no ser altos desde la perspectiva individual de 'A; pero si sumamos los costos de todos los individuos que estratégicamente deciden comportarse como A, la pérdida social sería considerable. Segundo, es posible que A ya no tenga opción a comprar el terreno, pues mientras obtiene información de otras fuentes, el propietario del terreno pudo haberlo vendido. Es verdad que A puede aun comprar el terreno del tercero; sus costos, sin embargo, serán mayores, sin que exista razón alguna que justifique esto.</w:t>
      </w:r>
    </w:p>
    <w:p w:rsidR="00000000" w:rsidDel="00000000" w:rsidP="00000000" w:rsidRDefault="00000000" w:rsidRPr="00000000" w14:paraId="000000BA">
      <w:pPr>
        <w:spacing w:line="360" w:lineRule="auto"/>
        <w:rPr/>
      </w:pPr>
      <w:r w:rsidDel="00000000" w:rsidR="00000000" w:rsidRPr="00000000">
        <w:rPr>
          <w:rtl w:val="0"/>
        </w:rPr>
      </w:r>
    </w:p>
    <w:p w:rsidR="00000000" w:rsidDel="00000000" w:rsidP="00000000" w:rsidRDefault="00000000" w:rsidRPr="00000000" w14:paraId="000000BB">
      <w:pPr>
        <w:spacing w:line="360" w:lineRule="auto"/>
        <w:rPr/>
      </w:pPr>
      <w:r w:rsidDel="00000000" w:rsidR="00000000" w:rsidRPr="00000000">
        <w:rPr>
          <w:rtl w:val="0"/>
        </w:rPr>
        <w:t xml:space="preserve">De los dos efectos nocivos descritos precedentemente, solo el primero es real, pues, como lo evidencia el resultado de la encuesta realizada, las personas no solo no conocen el contenido del artículo 1381 del Código Civil sino que además no actúan en la dirección que señala este precepto legal. Esto, evidentemente, no ha de servir de consuelo. Primero, porque simplemente está mal que la ley sea ineficiente e inmoral. Segundo, porque en cualquier momento actores oportunistas pueden emplear la regla contendida en el artículo 1381 del Código Civil para sorprender a las personas y extraer valor de transacciones involuntarias aunque legales.</w:t>
      </w:r>
    </w:p>
    <w:p w:rsidR="00000000" w:rsidDel="00000000" w:rsidP="00000000" w:rsidRDefault="00000000" w:rsidRPr="00000000" w14:paraId="000000BC">
      <w:pPr>
        <w:spacing w:line="360" w:lineRule="auto"/>
        <w:rPr/>
      </w:pPr>
      <w:r w:rsidDel="00000000" w:rsidR="00000000" w:rsidRPr="00000000">
        <w:rPr>
          <w:rtl w:val="0"/>
        </w:rPr>
      </w:r>
    </w:p>
    <w:p w:rsidR="00000000" w:rsidDel="00000000" w:rsidP="00000000" w:rsidRDefault="00000000" w:rsidRPr="00000000" w14:paraId="000000BD">
      <w:pPr>
        <w:pStyle w:val="Title"/>
        <w:spacing w:line="360" w:lineRule="auto"/>
        <w:rPr/>
      </w:pPr>
      <w:bookmarkStart w:colFirst="0" w:colLast="0" w:name="_heading=h.frm13k3197ts" w:id="7"/>
      <w:bookmarkEnd w:id="7"/>
      <w:r w:rsidDel="00000000" w:rsidR="00000000" w:rsidRPr="00000000">
        <w:rPr>
          <w:rtl w:val="0"/>
        </w:rPr>
        <w:t xml:space="preserve">VI. NECESIDAD DE DEROGACIÓN</w:t>
      </w:r>
    </w:p>
    <w:p w:rsidR="00000000" w:rsidDel="00000000" w:rsidP="00000000" w:rsidRDefault="00000000" w:rsidRPr="00000000" w14:paraId="000000BE">
      <w:pPr>
        <w:spacing w:line="360" w:lineRule="auto"/>
        <w:rPr/>
      </w:pPr>
      <w:r w:rsidDel="00000000" w:rsidR="00000000" w:rsidRPr="00000000">
        <w:rPr>
          <w:rtl w:val="0"/>
        </w:rPr>
        <w:t xml:space="preserve">En materia contractual, la labor principal del Derecho consiste en mitigar las fallas de mercado y reducir los costos de transacción. De este modo el Derecho facilita el proceso de contratación y, consecuentemente, permite el incremento del bienestar social.</w:t>
      </w:r>
    </w:p>
    <w:p w:rsidR="00000000" w:rsidDel="00000000" w:rsidP="00000000" w:rsidRDefault="00000000" w:rsidRPr="00000000" w14:paraId="000000BF">
      <w:pPr>
        <w:spacing w:line="360" w:lineRule="auto"/>
        <w:rPr/>
      </w:pPr>
      <w:r w:rsidDel="00000000" w:rsidR="00000000" w:rsidRPr="00000000">
        <w:rPr>
          <w:rtl w:val="0"/>
        </w:rPr>
      </w:r>
    </w:p>
    <w:p w:rsidR="00000000" w:rsidDel="00000000" w:rsidP="00000000" w:rsidRDefault="00000000" w:rsidRPr="00000000" w14:paraId="000000C0">
      <w:pPr>
        <w:spacing w:line="360" w:lineRule="auto"/>
        <w:rPr/>
      </w:pPr>
      <w:r w:rsidDel="00000000" w:rsidR="00000000" w:rsidRPr="00000000">
        <w:rPr>
          <w:rtl w:val="0"/>
        </w:rPr>
        <w:t xml:space="preserve">Naturalmente, todo proceso de negociación encierra incertidumbre y, como sabemos, esta última muchas veces impide la toma de decisiones racionales</w:t>
      </w:r>
    </w:p>
    <w:p w:rsidR="00000000" w:rsidDel="00000000" w:rsidP="00000000" w:rsidRDefault="00000000" w:rsidRPr="00000000" w14:paraId="000000C1">
      <w:pPr>
        <w:spacing w:line="360" w:lineRule="auto"/>
        <w:rPr/>
      </w:pPr>
      <w:r w:rsidDel="00000000" w:rsidR="00000000" w:rsidRPr="00000000">
        <w:rPr>
          <w:rtl w:val="0"/>
        </w:rPr>
      </w:r>
    </w:p>
    <w:p w:rsidR="00000000" w:rsidDel="00000000" w:rsidP="00000000" w:rsidRDefault="00000000" w:rsidRPr="00000000" w14:paraId="000000C2">
      <w:pPr>
        <w:spacing w:line="360" w:lineRule="auto"/>
        <w:rPr/>
      </w:pPr>
      <w:r w:rsidDel="00000000" w:rsidR="00000000" w:rsidRPr="00000000">
        <w:rPr>
          <w:rtl w:val="0"/>
        </w:rPr>
        <w:t xml:space="preserve">Desde una perspectiva de política legal, es deseable que el sistema permita a las personas conocer ex ante qué hechos generan la celebración de un contrato, pues sólo de esta manera aquellas podrán capturar la totalidad de los beneficios que genera una transacción voluntaria.</w:t>
      </w:r>
    </w:p>
    <w:p w:rsidR="00000000" w:rsidDel="00000000" w:rsidP="00000000" w:rsidRDefault="00000000" w:rsidRPr="00000000" w14:paraId="000000C3">
      <w:pPr>
        <w:spacing w:line="360" w:lineRule="auto"/>
        <w:rPr/>
      </w:pPr>
      <w:r w:rsidDel="00000000" w:rsidR="00000000" w:rsidRPr="00000000">
        <w:rPr>
          <w:rtl w:val="0"/>
        </w:rPr>
      </w:r>
    </w:p>
    <w:p w:rsidR="00000000" w:rsidDel="00000000" w:rsidP="00000000" w:rsidRDefault="00000000" w:rsidRPr="00000000" w14:paraId="000000C4">
      <w:pPr>
        <w:spacing w:line="360" w:lineRule="auto"/>
        <w:rPr/>
      </w:pPr>
      <w:r w:rsidDel="00000000" w:rsidR="00000000" w:rsidRPr="00000000">
        <w:rPr>
          <w:rtl w:val="0"/>
        </w:rPr>
        <w:t xml:space="preserve">Cuando las personas no pueden conocer ex ante qué hechos generan la celebración de un contrato, aquellas (y la sociedad en su conjunto) se encuentran expuestas a sufrir una serie de pérdidas. Hermalin, Katz y Craswell lo explican de la siguiente manera:</w:t>
      </w:r>
    </w:p>
    <w:p w:rsidR="00000000" w:rsidDel="00000000" w:rsidP="00000000" w:rsidRDefault="00000000" w:rsidRPr="00000000" w14:paraId="000000C5">
      <w:pPr>
        <w:spacing w:line="360" w:lineRule="auto"/>
        <w:rPr/>
      </w:pPr>
      <w:r w:rsidDel="00000000" w:rsidR="00000000" w:rsidRPr="00000000">
        <w:rPr>
          <w:rtl w:val="0"/>
        </w:rPr>
        <w:t xml:space="preserve">"Negotiating parties need to know when bargaining has been completed and whe- ther a binding obligation has been formed, since if they have inconsistent understan- dings in this regard, signifícant valué can be wasted. lía party believes that he has entered into a binding obligation when in fact he has not, he may waste resources attempting to perform or may turn down other proñtable opportunitíes. Conversely, if a party is unaware that a contract has been formed, she may fail to make ade- quate preparations or even incur múltiple liability, resulting in breach of contract and associate losses. One of the most important functions of contract formation law, a o cordingly -and the function to which lega! scholars have probably devoted the most attention- is to promote clear channels of communication so that the parties may know where they can stand".</w:t>
      </w:r>
    </w:p>
    <w:p w:rsidR="00000000" w:rsidDel="00000000" w:rsidP="00000000" w:rsidRDefault="00000000" w:rsidRPr="00000000" w14:paraId="000000C6">
      <w:pPr>
        <w:spacing w:line="360" w:lineRule="auto"/>
        <w:rPr/>
      </w:pPr>
      <w:r w:rsidDel="00000000" w:rsidR="00000000" w:rsidRPr="00000000">
        <w:rPr>
          <w:rtl w:val="0"/>
        </w:rPr>
      </w:r>
    </w:p>
    <w:p w:rsidR="00000000" w:rsidDel="00000000" w:rsidP="00000000" w:rsidRDefault="00000000" w:rsidRPr="00000000" w14:paraId="000000C7">
      <w:pPr>
        <w:spacing w:line="360" w:lineRule="auto"/>
        <w:rPr/>
      </w:pPr>
      <w:r w:rsidDel="00000000" w:rsidR="00000000" w:rsidRPr="00000000">
        <w:rPr>
          <w:rtl w:val="0"/>
        </w:rPr>
        <w:t xml:space="preserve">Hemos visto cómo la regla contenida en el artículo 1381 del Código Civil es, además de inmoral e ineficiente, ilegítima. La pregunta que sigue es esta: ¿Necesitamos regular a la invitación a ofrecer?</w:t>
      </w:r>
    </w:p>
    <w:p w:rsidR="00000000" w:rsidDel="00000000" w:rsidP="00000000" w:rsidRDefault="00000000" w:rsidRPr="00000000" w14:paraId="000000C8">
      <w:pPr>
        <w:spacing w:line="360" w:lineRule="auto"/>
        <w:rPr/>
      </w:pPr>
      <w:r w:rsidDel="00000000" w:rsidR="00000000" w:rsidRPr="00000000">
        <w:rPr>
          <w:rtl w:val="0"/>
        </w:rPr>
      </w:r>
    </w:p>
    <w:p w:rsidR="00000000" w:rsidDel="00000000" w:rsidP="00000000" w:rsidRDefault="00000000" w:rsidRPr="00000000" w14:paraId="000000C9">
      <w:pPr>
        <w:spacing w:line="360" w:lineRule="auto"/>
        <w:rPr/>
      </w:pPr>
      <w:r w:rsidDel="00000000" w:rsidR="00000000" w:rsidRPr="00000000">
        <w:rPr>
          <w:rtl w:val="0"/>
        </w:rPr>
        <w:t xml:space="preserve">Si el contrato se debe formar cuando las partes están de acuerdo, ¿por qué razón debemos regular declaraciones distintas de la oferta y de la aceptación? ¿Por qué razón debemos contemplar y otorgar efectos legales a la invitación a ofrecer?</w:t>
      </w:r>
    </w:p>
    <w:p w:rsidR="00000000" w:rsidDel="00000000" w:rsidP="00000000" w:rsidRDefault="00000000" w:rsidRPr="00000000" w14:paraId="000000CA">
      <w:pPr>
        <w:spacing w:line="360" w:lineRule="auto"/>
        <w:rPr/>
      </w:pPr>
      <w:r w:rsidDel="00000000" w:rsidR="00000000" w:rsidRPr="00000000">
        <w:rPr>
          <w:rtl w:val="0"/>
        </w:rPr>
      </w:r>
    </w:p>
    <w:p w:rsidR="00000000" w:rsidDel="00000000" w:rsidP="00000000" w:rsidRDefault="00000000" w:rsidRPr="00000000" w14:paraId="000000CB">
      <w:pPr>
        <w:spacing w:line="360" w:lineRule="auto"/>
        <w:rPr/>
      </w:pPr>
      <w:r w:rsidDel="00000000" w:rsidR="00000000" w:rsidRPr="00000000">
        <w:rPr>
          <w:rtl w:val="0"/>
        </w:rPr>
        <w:t xml:space="preserve">Tratando de encontrar alguna justificación a la decisión adoptada por el legislador del Código Civil de 1984, se puede argumentar que la invitación a ofrecer es necesaria a efectos de impedir que quien realice una oferta al público reciba más aceptaciones que las deseadas y, por tanto, celebre más contratos de los que puede cumplir. Esa justificación, sin embargo, carece de sentido.</w:t>
      </w:r>
    </w:p>
    <w:p w:rsidR="00000000" w:rsidDel="00000000" w:rsidP="00000000" w:rsidRDefault="00000000" w:rsidRPr="00000000" w14:paraId="000000CC">
      <w:pPr>
        <w:spacing w:line="360" w:lineRule="auto"/>
        <w:rPr/>
      </w:pPr>
      <w:r w:rsidDel="00000000" w:rsidR="00000000" w:rsidRPr="00000000">
        <w:rPr>
          <w:rtl w:val="0"/>
        </w:rPr>
      </w:r>
    </w:p>
    <w:p w:rsidR="00000000" w:rsidDel="00000000" w:rsidP="00000000" w:rsidRDefault="00000000" w:rsidRPr="00000000" w14:paraId="000000CD">
      <w:pPr>
        <w:spacing w:line="360" w:lineRule="auto"/>
        <w:rPr/>
      </w:pPr>
      <w:r w:rsidDel="00000000" w:rsidR="00000000" w:rsidRPr="00000000">
        <w:rPr>
          <w:rtl w:val="0"/>
        </w:rPr>
        <w:t xml:space="preserve">Como ha sido señalado por Hugo Forno, si bien la incorporación de la invitación a ofrecer en el esquema contractual iniciado por la oferta al público, elimina el problema de la celebración de un número de contratos superior al que marca el equilibrio entre oferta y demanda, la fórmula adoptada por el legislador de 1984 crea otro problema más grave. En efecto, en la medida en que, por aplicación del artículo 1388 del Código Civil, la oferta al público vale como invitación a ofrecer, el invitante puede comportarse de manera oportunista y rechazar todas las aceptaciones efectuadas por el público y no solo aquellas que se encuentren por encima def punto de equilibrio de oferta y demanda.</w:t>
      </w:r>
    </w:p>
    <w:p w:rsidR="00000000" w:rsidDel="00000000" w:rsidP="00000000" w:rsidRDefault="00000000" w:rsidRPr="00000000" w14:paraId="000000CE">
      <w:pPr>
        <w:spacing w:line="360" w:lineRule="auto"/>
        <w:rPr/>
      </w:pPr>
      <w:r w:rsidDel="00000000" w:rsidR="00000000" w:rsidRPr="00000000">
        <w:rPr>
          <w:rtl w:val="0"/>
        </w:rPr>
      </w:r>
    </w:p>
    <w:p w:rsidR="00000000" w:rsidDel="00000000" w:rsidP="00000000" w:rsidRDefault="00000000" w:rsidRPr="00000000" w14:paraId="000000CF">
      <w:pPr>
        <w:spacing w:line="360" w:lineRule="auto"/>
        <w:rPr/>
      </w:pPr>
      <w:r w:rsidDel="00000000" w:rsidR="00000000" w:rsidRPr="00000000">
        <w:rPr>
          <w:rtl w:val="0"/>
        </w:rPr>
        <w:t xml:space="preserve">Por lo demás, a efectos de solucionar el problema de la celebración de contratos por encima del punto de equilibrio entre oferta y demanda no hace falta introducir, en el esquema de la contratación masiva, a la invitación a ofrecer; sino simplemente establecer que la oferta al público se encuentra limitada al stock del oferente.</w:t>
      </w:r>
    </w:p>
    <w:p w:rsidR="00000000" w:rsidDel="00000000" w:rsidP="00000000" w:rsidRDefault="00000000" w:rsidRPr="00000000" w14:paraId="000000D0">
      <w:pPr>
        <w:spacing w:line="360" w:lineRule="auto"/>
        <w:rPr/>
      </w:pPr>
      <w:r w:rsidDel="00000000" w:rsidR="00000000" w:rsidRPr="00000000">
        <w:rPr>
          <w:rtl w:val="0"/>
        </w:rPr>
      </w:r>
    </w:p>
    <w:p w:rsidR="00000000" w:rsidDel="00000000" w:rsidP="00000000" w:rsidRDefault="00000000" w:rsidRPr="00000000" w14:paraId="000000D1">
      <w:pPr>
        <w:spacing w:line="360" w:lineRule="auto"/>
        <w:rPr/>
      </w:pPr>
      <w:r w:rsidDel="00000000" w:rsidR="00000000" w:rsidRPr="00000000">
        <w:rPr>
          <w:rtl w:val="0"/>
        </w:rPr>
        <w:t xml:space="preserve">En el supuesto negado que existiese una razón válida para regular la invitación a ofrecer en materia de contratación masiva, resulta claro que dicha razón no justificaría la aplicación de! artículo 1381 del Código Civil a casos de negociación simétrica. Las razones son obvias.</w:t>
      </w:r>
    </w:p>
    <w:p w:rsidR="00000000" w:rsidDel="00000000" w:rsidP="00000000" w:rsidRDefault="00000000" w:rsidRPr="00000000" w14:paraId="000000D2">
      <w:pPr>
        <w:spacing w:line="360" w:lineRule="auto"/>
        <w:rPr/>
      </w:pPr>
      <w:r w:rsidDel="00000000" w:rsidR="00000000" w:rsidRPr="00000000">
        <w:rPr>
          <w:rtl w:val="0"/>
        </w:rPr>
      </w:r>
    </w:p>
    <w:p w:rsidR="00000000" w:rsidDel="00000000" w:rsidP="00000000" w:rsidRDefault="00000000" w:rsidRPr="00000000" w14:paraId="000000D3">
      <w:pPr>
        <w:spacing w:line="360" w:lineRule="auto"/>
        <w:rPr/>
      </w:pPr>
      <w:r w:rsidDel="00000000" w:rsidR="00000000" w:rsidRPr="00000000">
        <w:rPr>
          <w:rtl w:val="0"/>
        </w:rPr>
        <w:t xml:space="preserve">Lo expuesto en las líneas precedentes demuestra que el artículo 1381 del Código Civil encarece</w:t>
      </w:r>
    </w:p>
    <w:p w:rsidR="00000000" w:rsidDel="00000000" w:rsidP="00000000" w:rsidRDefault="00000000" w:rsidRPr="00000000" w14:paraId="000000D4">
      <w:pPr>
        <w:spacing w:line="360" w:lineRule="auto"/>
        <w:rPr/>
      </w:pPr>
      <w:r w:rsidDel="00000000" w:rsidR="00000000" w:rsidRPr="00000000">
        <w:rPr>
          <w:rtl w:val="0"/>
        </w:rPr>
        <w:t xml:space="preserve">el proceso de contratación en la medida que genera incentivos para incrementar tanto los costos de obtención de información como los niveles de incumplimiento. Por consiguiente, consideramos que resulta imprescindible derogar parcialmente el artículo 1381 del Código Civil, de modo tal que la invitación a ofrecer deje de estar comprendida en el supuesto de hecho contemplado por dicho artículo.</w:t>
      </w:r>
    </w:p>
    <w:p w:rsidR="00000000" w:rsidDel="00000000" w:rsidP="00000000" w:rsidRDefault="00000000" w:rsidRPr="00000000" w14:paraId="000000D5">
      <w:pPr>
        <w:spacing w:line="360" w:lineRule="auto"/>
        <w:rPr/>
      </w:pPr>
      <w:r w:rsidDel="00000000" w:rsidR="00000000" w:rsidRPr="00000000">
        <w:rPr>
          <w:rtl w:val="0"/>
        </w:rPr>
      </w:r>
    </w:p>
    <w:p w:rsidR="00000000" w:rsidDel="00000000" w:rsidP="00000000" w:rsidRDefault="00000000" w:rsidRPr="00000000" w14:paraId="000000D6">
      <w:pPr>
        <w:spacing w:line="360" w:lineRule="auto"/>
        <w:rPr/>
      </w:pPr>
      <w:r w:rsidDel="00000000" w:rsidR="00000000" w:rsidRPr="00000000">
        <w:rPr>
          <w:rtl w:val="0"/>
        </w:rPr>
        <w:t xml:space="preserve">Sin que este dato sea determinante, creemos que resulta pertinente hacer notar que ningún Código Civil trascendente regula la invitación a ofrecer; más aún, creemos que es relevante recordar que, en su momento, los legisladores de los códigos fundacionales de Europa (B.G.B. y Code) conscientemente decidieron no regular la invitación a ofrecer debido al temor de afectar innecesariamente el libre comercio de las cosas.</w:t>
      </w:r>
    </w:p>
    <w:p w:rsidR="00000000" w:rsidDel="00000000" w:rsidP="00000000" w:rsidRDefault="00000000" w:rsidRPr="00000000" w14:paraId="000000D7">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spacing w:line="360" w:lineRule="auto"/>
    </w:pPr>
    <w:rPr>
      <w:b w:val="1"/>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0t09w7748iQxLGFtr5yeRbMaYw==">CgMxLjAyDmgueGQ1NHk1d3l6ZHIwMg5oLnl3aWQ5b2ptZ3A1djIOaC5xcmJycWp4N2VoMTYyCGguZ2pkZ3hzMg5oLmV2eGQ3cnl1eHY4YjIOaC5ub3Bld3RodWo1YnYyDWgudXpneXYyZG84NjkyDmguZnJtMTNrMzE5N3RzOAByITFmNURMOEl3aXd6NzlIekNVa1ZMT2dJckpKOVpmcHl6Zg==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2019-09-18T16:17:00Z</dcterms:created>
  <dc:creator>Usuario Genérico Base de Datos - Biblioteca</dc:creator>
</cp:coreProperties>
</file>