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b w:val="1"/>
        </w:rPr>
      </w:pPr>
      <w:r w:rsidDel="00000000" w:rsidR="00000000" w:rsidRPr="00000000">
        <w:rPr>
          <w:b w:val="1"/>
          <w:rtl w:val="0"/>
        </w:rPr>
        <w:t xml:space="preserve">Rivas Caso, Gino &amp; La Rosa, Javier . (2018). Teoría del conflicto. En Teoría del conflicto y mecanismos de solución (  pp. 17-39). Pontificia Universidad Católica del Perú́, Fondo Editorial.. </w:t>
      </w:r>
      <w:hyperlink r:id="rId8">
        <w:r w:rsidDel="00000000" w:rsidR="00000000" w:rsidRPr="00000000">
          <w:rPr>
            <w:b w:val="1"/>
            <w:color w:val="1155cc"/>
            <w:u w:val="single"/>
            <w:rtl w:val="0"/>
          </w:rPr>
          <w:t xml:space="preserve">https://repositorio.pucp.edu.pe/items/9bda57f7-3ebe-4935-8bc3-4c9fb04c8eda</w:t>
        </w:r>
      </w:hyperlink>
      <w:r w:rsidDel="00000000" w:rsidR="00000000" w:rsidRPr="00000000">
        <w:rPr>
          <w:rtl w:val="0"/>
        </w:rPr>
      </w:r>
    </w:p>
    <w:p w:rsidR="00000000" w:rsidDel="00000000" w:rsidP="00000000" w:rsidRDefault="00000000" w:rsidRPr="00000000" w14:paraId="00000002">
      <w:pPr>
        <w:spacing w:after="0" w:line="360" w:lineRule="auto"/>
        <w:jc w:val="both"/>
        <w:rPr>
          <w:b w:val="1"/>
        </w:rPr>
      </w:pPr>
      <w:r w:rsidDel="00000000" w:rsidR="00000000" w:rsidRPr="00000000">
        <w:rPr>
          <w:rtl w:val="0"/>
        </w:rPr>
      </w:r>
    </w:p>
    <w:p w:rsidR="00000000" w:rsidDel="00000000" w:rsidP="00000000" w:rsidRDefault="00000000" w:rsidRPr="00000000" w14:paraId="00000003">
      <w:pPr>
        <w:spacing w:after="0" w:line="360" w:lineRule="auto"/>
        <w:jc w:val="both"/>
        <w:rPr/>
      </w:pPr>
      <w:r w:rsidDel="00000000" w:rsidR="00000000" w:rsidRPr="00000000">
        <w:rPr>
          <w:rtl w:val="0"/>
        </w:rPr>
      </w:r>
    </w:p>
    <w:p w:rsidR="00000000" w:rsidDel="00000000" w:rsidP="00000000" w:rsidRDefault="00000000" w:rsidRPr="00000000" w14:paraId="00000004">
      <w:pPr>
        <w:spacing w:after="0" w:line="360" w:lineRule="auto"/>
        <w:jc w:val="both"/>
        <w:rPr/>
      </w:pPr>
      <w:r w:rsidDel="00000000" w:rsidR="00000000" w:rsidRPr="00000000">
        <w:rPr>
          <w:b w:val="1"/>
          <w:rtl w:val="0"/>
        </w:rPr>
        <w:t xml:space="preserve">Inicio página 17</w:t>
      </w:r>
      <w:r w:rsidDel="00000000" w:rsidR="00000000" w:rsidRPr="00000000">
        <w:rPr>
          <w:rtl w:val="0"/>
        </w:rPr>
      </w:r>
    </w:p>
    <w:p w:rsidR="00000000" w:rsidDel="00000000" w:rsidP="00000000" w:rsidRDefault="00000000" w:rsidRPr="00000000" w14:paraId="00000005">
      <w:pPr>
        <w:spacing w:after="0" w:line="360" w:lineRule="auto"/>
        <w:jc w:val="both"/>
        <w:rPr>
          <w:b w:val="1"/>
        </w:rPr>
      </w:pPr>
      <w:r w:rsidDel="00000000" w:rsidR="00000000" w:rsidRPr="00000000">
        <w:rPr>
          <w:b w:val="1"/>
          <w:rtl w:val="0"/>
        </w:rPr>
        <w:t xml:space="preserve">CAPÍTULO 1</w:t>
      </w:r>
    </w:p>
    <w:p w:rsidR="00000000" w:rsidDel="00000000" w:rsidP="00000000" w:rsidRDefault="00000000" w:rsidRPr="00000000" w14:paraId="00000006">
      <w:pPr>
        <w:pStyle w:val="Heading1"/>
        <w:spacing w:after="0" w:line="360" w:lineRule="auto"/>
        <w:jc w:val="both"/>
        <w:rPr/>
      </w:pPr>
      <w:bookmarkStart w:colFirst="0" w:colLast="0" w:name="_heading=h.r0a56ai6kfjl" w:id="0"/>
      <w:bookmarkEnd w:id="0"/>
      <w:r w:rsidDel="00000000" w:rsidR="00000000" w:rsidRPr="00000000">
        <w:rPr>
          <w:rtl w:val="0"/>
        </w:rPr>
        <w:t xml:space="preserve">TEORÍA DEL CONFLICTO</w:t>
      </w:r>
    </w:p>
    <w:p w:rsidR="00000000" w:rsidDel="00000000" w:rsidP="00000000" w:rsidRDefault="00000000" w:rsidRPr="00000000" w14:paraId="00000007">
      <w:pPr>
        <w:pStyle w:val="Heading1"/>
        <w:spacing w:line="360" w:lineRule="auto"/>
        <w:rPr/>
      </w:pPr>
      <w:bookmarkStart w:colFirst="0" w:colLast="0" w:name="_heading=h.u7xgkieyo9fe" w:id="1"/>
      <w:bookmarkEnd w:id="1"/>
      <w:r w:rsidDel="00000000" w:rsidR="00000000" w:rsidRPr="00000000">
        <w:rPr>
          <w:rtl w:val="0"/>
        </w:rPr>
        <w:t xml:space="preserve">1. CONFLICTO. SENTIDO, ORIGEN Y DEFINICIÓN</w:t>
      </w:r>
    </w:p>
    <w:p w:rsidR="00000000" w:rsidDel="00000000" w:rsidP="00000000" w:rsidRDefault="00000000" w:rsidRPr="00000000" w14:paraId="00000008">
      <w:pPr>
        <w:spacing w:after="0" w:line="360" w:lineRule="auto"/>
        <w:jc w:val="both"/>
        <w:rPr/>
      </w:pPr>
      <w:r w:rsidDel="00000000" w:rsidR="00000000" w:rsidRPr="00000000">
        <w:rPr>
          <w:rtl w:val="0"/>
        </w:rPr>
        <w:t xml:space="preserve">El conflicto es parte ineludible de nuestra vida. Nosotros, seres humanos, nos relacionamos entre sí y ello genera desacuerdos, discrepancias o modos distintos de ver la realidad. Al desenvolvemos en diferentes esquemas sociales —como la familia, el centro de trabajo, la comunidad, las autoridades, las industrias extractivas, etcétera— aparecen «diferencias» y estas pueden manifestarse a través de un conflicto (La Rosa* 2003, p. 9).</w:t>
      </w:r>
    </w:p>
    <w:p w:rsidR="00000000" w:rsidDel="00000000" w:rsidP="00000000" w:rsidRDefault="00000000" w:rsidRPr="00000000" w14:paraId="00000009">
      <w:pPr>
        <w:spacing w:after="0" w:line="360" w:lineRule="auto"/>
        <w:jc w:val="both"/>
        <w:rPr/>
      </w:pPr>
      <w:r w:rsidDel="00000000" w:rsidR="00000000" w:rsidRPr="00000000">
        <w:rPr>
          <w:rtl w:val="0"/>
        </w:rPr>
        <w:t xml:space="preserve">¿Diferencias en cuanto a qué? ¿Qué hace que las personas difieran entre sí y busquen obtener resultados distintos sobre un mismo tema? La respuesta no es simple; existen explicaciones diversas, como la escasez de recursos. Nuestra realidad no puede darnos una infinidad de elementos que permita a cada persona «satisfacerse» sin que ello afecte lo que otra. persona quiere</w:t>
      </w:r>
      <w:r w:rsidDel="00000000" w:rsidR="00000000" w:rsidRPr="00000000">
        <w:rPr>
          <w:vertAlign w:val="superscript"/>
        </w:rPr>
        <w:footnoteReference w:customMarkFollows="0" w:id="0"/>
      </w:r>
      <w:r w:rsidDel="00000000" w:rsidR="00000000" w:rsidRPr="00000000">
        <w:rPr>
          <w:rtl w:val="0"/>
        </w:rPr>
        <w:t xml:space="preserve">. Esta escasez sería una de las causas de los conflictos</w:t>
      </w:r>
      <w:r w:rsidDel="00000000" w:rsidR="00000000" w:rsidRPr="00000000">
        <w:rPr>
          <w:vertAlign w:val="superscript"/>
        </w:rPr>
        <w:footnoteReference w:customMarkFollows="0" w:id="1"/>
      </w:r>
      <w:r w:rsidDel="00000000" w:rsidR="00000000" w:rsidRPr="00000000">
        <w:rPr>
          <w:rtl w:val="0"/>
        </w:rPr>
        <w:t xml:space="preserve">. Otras explicaciones señalan que existirían intereses contrapuestos o incompatibles que conllevarían a las partes a explicitarlos y a enfrentarse por ellos.</w:t>
      </w:r>
    </w:p>
    <w:p w:rsidR="00000000" w:rsidDel="00000000" w:rsidP="00000000" w:rsidRDefault="00000000" w:rsidRPr="00000000" w14:paraId="0000000A">
      <w:pPr>
        <w:spacing w:after="0" w:line="360" w:lineRule="auto"/>
        <w:jc w:val="both"/>
        <w:rPr/>
      </w:pPr>
      <w:r w:rsidDel="00000000" w:rsidR="00000000" w:rsidRPr="00000000">
        <w:rPr>
          <w:b w:val="1"/>
          <w:rtl w:val="0"/>
        </w:rPr>
        <w:t xml:space="preserve">Inicio página 18</w:t>
      </w:r>
      <w:r w:rsidDel="00000000" w:rsidR="00000000" w:rsidRPr="00000000">
        <w:rPr>
          <w:rtl w:val="0"/>
        </w:rPr>
      </w:r>
    </w:p>
    <w:p w:rsidR="00000000" w:rsidDel="00000000" w:rsidP="00000000" w:rsidRDefault="00000000" w:rsidRPr="00000000" w14:paraId="0000000B">
      <w:pPr>
        <w:spacing w:after="0" w:line="360" w:lineRule="auto"/>
        <w:jc w:val="both"/>
        <w:rPr/>
      </w:pPr>
      <w:r w:rsidDel="00000000" w:rsidR="00000000" w:rsidRPr="00000000">
        <w:rPr>
          <w:rtl w:val="0"/>
        </w:rPr>
        <w:t xml:space="preserve">En un mundo con dos personas e infinidad de manzanas idénticas, a ninguna de ellas le importará de cuántas se apropie la otra. En un mundo con dos personas y una sola manzana, que una de ellas quiera comerse toda la manzana abriría una amplia discusión respecto al destino de dicha fruta. Los recursos son escasos y cuando nuestros intereses contrapuestos recaen en ellos aparecen los conflictos. Volvamos al ejemplo de la única manzana: si dos personas quieren comerse la manzana en su totalidad, es claro que hay intereses que «coinciden» en el mismo objeto, pero que son «contradictorios» entre sí. La exteriorización de tales intereses y las respectivas reacciones frente a ello constituyen un conflicto.</w:t>
      </w:r>
    </w:p>
    <w:p w:rsidR="00000000" w:rsidDel="00000000" w:rsidP="00000000" w:rsidRDefault="00000000" w:rsidRPr="00000000" w14:paraId="0000000C">
      <w:pPr>
        <w:spacing w:after="0" w:line="360" w:lineRule="auto"/>
        <w:jc w:val="both"/>
        <w:rPr/>
      </w:pPr>
      <w:r w:rsidDel="00000000" w:rsidR="00000000" w:rsidRPr="00000000">
        <w:rPr>
          <w:rtl w:val="0"/>
        </w:rPr>
        <w:t xml:space="preserve">Esto, naturalmente, no se limita solo a cuestiones entre dos personas. Así, hay microconflictos (por ejemplo, los interpersonales), macroconflictos (por ejemplo, los sociales) e incluso los megaconflictos (por ejemplo, guerras mundiales) (Galtung, 1989).</w:t>
      </w:r>
    </w:p>
    <w:p w:rsidR="00000000" w:rsidDel="00000000" w:rsidP="00000000" w:rsidRDefault="00000000" w:rsidRPr="00000000" w14:paraId="0000000D">
      <w:pPr>
        <w:spacing w:after="0" w:line="360" w:lineRule="auto"/>
        <w:jc w:val="both"/>
        <w:rPr/>
      </w:pPr>
      <w:r w:rsidDel="00000000" w:rsidR="00000000" w:rsidRPr="00000000">
        <w:rPr>
          <w:rtl w:val="0"/>
        </w:rPr>
        <w:t xml:space="preserve">En este libro nos enfocaremos en aquellas situaciones en las que se encuentran involucradas dos o más partes, puesto que constituyen el punto de partida al momento de estudiar los conflictos desde el derecho. El conflicto interpersonal, el conflicto social, por cierto, son aquellos que involucran a sujetos particulares (personas naturales o personas jurídicas).</w:t>
      </w:r>
    </w:p>
    <w:p w:rsidR="00000000" w:rsidDel="00000000" w:rsidP="00000000" w:rsidRDefault="00000000" w:rsidRPr="00000000" w14:paraId="0000000E">
      <w:pPr>
        <w:spacing w:after="0" w:line="360" w:lineRule="auto"/>
        <w:jc w:val="both"/>
        <w:rPr/>
      </w:pPr>
      <w:r w:rsidDel="00000000" w:rsidR="00000000" w:rsidRPr="00000000">
        <w:rPr>
          <w:rtl w:val="0"/>
        </w:rPr>
        <w:t xml:space="preserve">Podemos, en este punto, hacer una definición del conflicto:</w:t>
      </w:r>
    </w:p>
    <w:p w:rsidR="00000000" w:rsidDel="00000000" w:rsidP="00000000" w:rsidRDefault="00000000" w:rsidRPr="00000000" w14:paraId="0000000F">
      <w:pPr>
        <w:spacing w:after="0" w:line="360" w:lineRule="auto"/>
        <w:jc w:val="both"/>
        <w:rPr/>
      </w:pPr>
      <w:r w:rsidDel="00000000" w:rsidR="00000000" w:rsidRPr="00000000">
        <w:rPr>
          <w:rtl w:val="0"/>
        </w:rPr>
        <w:t xml:space="preserve">El «conflicto» es un fenómeno social en el que dos o más partes perciben que tienen intereses contrapuestos y exteriorizan dicha percepción a través de conductas dirigidas a obtener liria respuesta para el mismo.</w:t>
      </w:r>
    </w:p>
    <w:p w:rsidR="00000000" w:rsidDel="00000000" w:rsidP="00000000" w:rsidRDefault="00000000" w:rsidRPr="00000000" w14:paraId="00000010">
      <w:pPr>
        <w:spacing w:after="0" w:line="360" w:lineRule="auto"/>
        <w:jc w:val="both"/>
        <w:rPr/>
      </w:pPr>
      <w:r w:rsidDel="00000000" w:rsidR="00000000" w:rsidRPr="00000000">
        <w:rPr>
          <w:rtl w:val="0"/>
        </w:rPr>
        <w:t xml:space="preserve">Entonces, en un conflicto hay a) partes con b) intereses enfrentados y c) conciencia de la existencia de dicho enfrentamiento. Este último factor, por cierto, es tan importante como los anteriores. Al </w:t>
      </w:r>
    </w:p>
    <w:p w:rsidR="00000000" w:rsidDel="00000000" w:rsidP="00000000" w:rsidRDefault="00000000" w:rsidRPr="00000000" w14:paraId="00000011">
      <w:pPr>
        <w:spacing w:after="0" w:line="360" w:lineRule="auto"/>
        <w:jc w:val="both"/>
        <w:rPr/>
      </w:pPr>
      <w:r w:rsidDel="00000000" w:rsidR="00000000" w:rsidRPr="00000000">
        <w:rPr>
          <w:rtl w:val="0"/>
        </w:rPr>
        <w:t xml:space="preserve">respecto, Entelman señala que: «La conciencia del conflicto a que nos referimos menciona el producto de un acto intelectual en el que un actor admite encontrarse</w:t>
      </w:r>
    </w:p>
    <w:p w:rsidR="00000000" w:rsidDel="00000000" w:rsidP="00000000" w:rsidRDefault="00000000" w:rsidRPr="00000000" w14:paraId="00000012">
      <w:pPr>
        <w:spacing w:after="0" w:line="360" w:lineRule="auto"/>
        <w:jc w:val="both"/>
        <w:rPr/>
      </w:pPr>
      <w:r w:rsidDel="00000000" w:rsidR="00000000" w:rsidRPr="00000000">
        <w:rPr>
          <w:rtl w:val="0"/>
        </w:rPr>
        <w:t xml:space="preserve"> </w:t>
      </w:r>
      <w:r w:rsidDel="00000000" w:rsidR="00000000" w:rsidRPr="00000000">
        <w:rPr>
          <w:b w:val="1"/>
          <w:rtl w:val="0"/>
        </w:rPr>
        <w:t xml:space="preserve">Inicio página 19</w:t>
      </w:r>
      <w:r w:rsidDel="00000000" w:rsidR="00000000" w:rsidRPr="00000000">
        <w:rPr>
          <w:rtl w:val="0"/>
        </w:rPr>
      </w:r>
    </w:p>
    <w:p w:rsidR="00000000" w:rsidDel="00000000" w:rsidP="00000000" w:rsidRDefault="00000000" w:rsidRPr="00000000" w14:paraId="00000013">
      <w:pPr>
        <w:spacing w:after="0" w:line="360" w:lineRule="auto"/>
        <w:jc w:val="both"/>
        <w:rPr/>
      </w:pPr>
      <w:r w:rsidDel="00000000" w:rsidR="00000000" w:rsidRPr="00000000">
        <w:rPr>
          <w:rtl w:val="0"/>
        </w:rPr>
        <w:t xml:space="preserve">con respecto a otro actor en una relación en que ambos tienen, o creen tener, objetivos incompatibles» (2002, p. 11).</w:t>
      </w:r>
    </w:p>
    <w:p w:rsidR="00000000" w:rsidDel="00000000" w:rsidP="00000000" w:rsidRDefault="00000000" w:rsidRPr="00000000" w14:paraId="00000014">
      <w:pPr>
        <w:spacing w:after="0" w:line="360" w:lineRule="auto"/>
        <w:jc w:val="both"/>
        <w:rPr/>
      </w:pPr>
      <w:r w:rsidDel="00000000" w:rsidR="00000000" w:rsidRPr="00000000">
        <w:rPr>
          <w:rtl w:val="0"/>
        </w:rPr>
        <w:t xml:space="preserve">juez se convenza de la posición que plantean y defienden.</w:t>
      </w:r>
    </w:p>
    <w:p w:rsidR="00000000" w:rsidDel="00000000" w:rsidP="00000000" w:rsidRDefault="00000000" w:rsidRPr="00000000" w14:paraId="00000015">
      <w:pPr>
        <w:spacing w:after="0" w:line="360" w:lineRule="auto"/>
        <w:jc w:val="both"/>
        <w:rPr/>
      </w:pPr>
      <w:r w:rsidDel="00000000" w:rsidR="00000000" w:rsidRPr="00000000">
        <w:rPr>
          <w:rtl w:val="0"/>
        </w:rPr>
      </w:r>
    </w:p>
    <w:p w:rsidR="00000000" w:rsidDel="00000000" w:rsidP="00000000" w:rsidRDefault="00000000" w:rsidRPr="00000000" w14:paraId="00000016">
      <w:pPr>
        <w:spacing w:after="0" w:line="360" w:lineRule="auto"/>
        <w:jc w:val="both"/>
        <w:rPr>
          <w:b w:val="1"/>
        </w:rPr>
      </w:pPr>
      <w:r w:rsidDel="00000000" w:rsidR="00000000" w:rsidRPr="00000000">
        <w:rPr>
          <w:b w:val="1"/>
          <w:rtl w:val="0"/>
        </w:rPr>
        <w:t xml:space="preserve">Inicio página 31</w:t>
      </w:r>
    </w:p>
    <w:p w:rsidR="00000000" w:rsidDel="00000000" w:rsidP="00000000" w:rsidRDefault="00000000" w:rsidRPr="00000000" w14:paraId="00000017">
      <w:pPr>
        <w:spacing w:after="0" w:line="360" w:lineRule="auto"/>
        <w:jc w:val="both"/>
        <w:rPr>
          <w:b w:val="1"/>
        </w:rPr>
      </w:pPr>
      <w:r w:rsidDel="00000000" w:rsidR="00000000" w:rsidRPr="00000000">
        <w:rPr>
          <w:rtl w:val="0"/>
        </w:rPr>
        <w:t xml:space="preserve"> </w:t>
      </w:r>
      <w:r w:rsidDel="00000000" w:rsidR="00000000" w:rsidRPr="00000000">
        <w:rPr>
          <w:b w:val="1"/>
          <w:rtl w:val="0"/>
        </w:rPr>
        <w:t xml:space="preserve">4. EL CONFLICTO DESDE LOS MECANISMOS ALTERNATIVOS </w:t>
      </w:r>
      <w:r w:rsidDel="00000000" w:rsidR="00000000" w:rsidRPr="00000000">
        <w:rPr>
          <w:b w:val="1"/>
          <w:rtl w:val="0"/>
        </w:rPr>
        <w:t xml:space="preserve">DE SOLUCIÓN </w:t>
      </w:r>
    </w:p>
    <w:p w:rsidR="00000000" w:rsidDel="00000000" w:rsidP="00000000" w:rsidRDefault="00000000" w:rsidRPr="00000000" w14:paraId="00000018">
      <w:pPr>
        <w:pStyle w:val="Heading1"/>
        <w:spacing w:line="360" w:lineRule="auto"/>
        <w:rPr/>
      </w:pPr>
      <w:bookmarkStart w:colFirst="0" w:colLast="0" w:name="_heading=h.ciefb2zhc22" w:id="2"/>
      <w:bookmarkEnd w:id="2"/>
      <w:r w:rsidDel="00000000" w:rsidR="00000000" w:rsidRPr="00000000">
        <w:rPr>
          <w:rtl w:val="0"/>
        </w:rPr>
        <w:t xml:space="preserve">4.1. ¿Es bueno el conflicto?</w:t>
      </w:r>
    </w:p>
    <w:p w:rsidR="00000000" w:rsidDel="00000000" w:rsidP="00000000" w:rsidRDefault="00000000" w:rsidRPr="00000000" w14:paraId="00000019">
      <w:pPr>
        <w:spacing w:after="0" w:line="360" w:lineRule="auto"/>
        <w:jc w:val="both"/>
        <w:rPr/>
      </w:pPr>
      <w:r w:rsidDel="00000000" w:rsidR="00000000" w:rsidRPr="00000000">
        <w:rPr>
          <w:rtl w:val="0"/>
        </w:rPr>
        <w:t xml:space="preserve">Para estudiar el conflicto a partir de los mecanismos alternativos de solución lo primero que debemos hacer es preguntarnos qué efectos tiene este. Por defecto, uno puede creer que el conflicto es malo; por ello que iniciamos este análisis con la siguiente pregunta: ¿Es bueno el conflicto?</w:t>
      </w:r>
    </w:p>
    <w:p w:rsidR="00000000" w:rsidDel="00000000" w:rsidP="00000000" w:rsidRDefault="00000000" w:rsidRPr="00000000" w14:paraId="0000001A">
      <w:pPr>
        <w:spacing w:after="0" w:line="360" w:lineRule="auto"/>
        <w:jc w:val="both"/>
        <w:rPr/>
      </w:pPr>
      <w:r w:rsidDel="00000000" w:rsidR="00000000" w:rsidRPr="00000000">
        <w:rPr>
          <w:rtl w:val="0"/>
        </w:rPr>
        <w:t xml:space="preserve">Se ha afirmado que el conflicto sería el impulso y la forma en que se canalizan las relaciones humanas. El conflicto, entonces, sería una manera más de expresión de las relaciones entre los seres humanos (Vinyamata, 2014, p. 91).</w:t>
      </w:r>
    </w:p>
    <w:p w:rsidR="00000000" w:rsidDel="00000000" w:rsidP="00000000" w:rsidRDefault="00000000" w:rsidRPr="00000000" w14:paraId="0000001B">
      <w:pPr>
        <w:spacing w:after="0" w:line="360" w:lineRule="auto"/>
        <w:jc w:val="both"/>
        <w:rPr/>
      </w:pPr>
      <w:r w:rsidDel="00000000" w:rsidR="00000000" w:rsidRPr="00000000">
        <w:rPr>
          <w:rtl w:val="0"/>
        </w:rPr>
        <w:t xml:space="preserve">Tenemos, por tanto, que el conflicto es una situación que se produce cotidianamente; es el resultado normal y ordinario de la interrelación de las personas en sociedad. Sobre ello, podemos señalar que un conflicto no es ni bueno ni malo, sino que se trata de un hecho «objetivo», enlazado e indesligable a nuestra existencia.</w:t>
      </w:r>
    </w:p>
    <w:p w:rsidR="00000000" w:rsidDel="00000000" w:rsidP="00000000" w:rsidRDefault="00000000" w:rsidRPr="00000000" w14:paraId="0000001C">
      <w:pPr>
        <w:spacing w:after="0" w:line="360" w:lineRule="auto"/>
        <w:jc w:val="both"/>
        <w:rPr/>
      </w:pPr>
      <w:r w:rsidDel="00000000" w:rsidR="00000000" w:rsidRPr="00000000">
        <w:rPr>
          <w:rtl w:val="0"/>
        </w:rPr>
        <w:t xml:space="preserve">Ahora bien, este hecho objetivo puede generar consecuencias buenas o malas para la sociedad. Pensemos en un rayo: en sentido estricto que caiga un rayo a la tierra no constituye un hecho calificable cómo «bueno» o «malo». No obstante, las consecuencias del rayo sí pueden ser negativas o positivas. Si el rayo genera el incendio de un bosque entero, sus consecuencias habrán sido malas; pero si el rayo es aprovechado para almacenar su energía, sus consecuencias habrán sido buenas.</w:t>
      </w:r>
    </w:p>
    <w:p w:rsidR="00000000" w:rsidDel="00000000" w:rsidP="00000000" w:rsidRDefault="00000000" w:rsidRPr="00000000" w14:paraId="0000001D">
      <w:pPr>
        <w:spacing w:after="0" w:line="360" w:lineRule="auto"/>
        <w:jc w:val="both"/>
        <w:rPr/>
      </w:pPr>
      <w:r w:rsidDel="00000000" w:rsidR="00000000" w:rsidRPr="00000000">
        <w:rPr>
          <w:rtl w:val="0"/>
        </w:rPr>
        <w:t xml:space="preserve">Esto que hemos señalado con la analogía del rayo es perfectamente aplicable al conflicto. El conflicto, según como sea asimilado por la sociedad, puede generar consecuencias positivas o negativas. Así, se discute frecuentemente si un conflicto puede ser una oportunidad para el cambio o mejora de una persona o sociedad cuando el mismo es abordado de un modo eficiente que permita no solo la resolución del mismo sino la transformación de las partes. Sin embargo, cuando ocurre de manera</w:t>
      </w:r>
    </w:p>
    <w:p w:rsidR="00000000" w:rsidDel="00000000" w:rsidP="00000000" w:rsidRDefault="00000000" w:rsidRPr="00000000" w14:paraId="0000001E">
      <w:pPr>
        <w:spacing w:after="0" w:line="360" w:lineRule="auto"/>
        <w:jc w:val="both"/>
        <w:rPr/>
      </w:pPr>
      <w:r w:rsidDel="00000000" w:rsidR="00000000" w:rsidRPr="00000000">
        <w:rPr>
          <w:b w:val="1"/>
          <w:rtl w:val="0"/>
        </w:rPr>
        <w:t xml:space="preserve">Inicio página 31</w:t>
      </w:r>
      <w:r w:rsidDel="00000000" w:rsidR="00000000" w:rsidRPr="00000000">
        <w:rPr>
          <w:rtl w:val="0"/>
        </w:rPr>
      </w:r>
    </w:p>
    <w:p w:rsidR="00000000" w:rsidDel="00000000" w:rsidP="00000000" w:rsidRDefault="00000000" w:rsidRPr="00000000" w14:paraId="0000001F">
      <w:pPr>
        <w:spacing w:after="0" w:line="360" w:lineRule="auto"/>
        <w:jc w:val="both"/>
        <w:rPr/>
      </w:pPr>
      <w:r w:rsidDel="00000000" w:rsidR="00000000" w:rsidRPr="00000000">
        <w:rPr>
          <w:rtl w:val="0"/>
        </w:rPr>
        <w:t xml:space="preserve">inversa, un conflicto puede ser sinónimo de pérdidas de toda índole y por ello un retroceso para las partes.</w:t>
      </w:r>
    </w:p>
    <w:p w:rsidR="00000000" w:rsidDel="00000000" w:rsidP="00000000" w:rsidRDefault="00000000" w:rsidRPr="00000000" w14:paraId="00000020">
      <w:pPr>
        <w:spacing w:after="0" w:line="360" w:lineRule="auto"/>
        <w:jc w:val="both"/>
        <w:rPr/>
      </w:pPr>
      <w:r w:rsidDel="00000000" w:rsidR="00000000" w:rsidRPr="00000000">
        <w:rPr>
          <w:rtl w:val="0"/>
        </w:rPr>
        <w:t xml:space="preserve">Observemos, entonces, que el conflicto tiene el potencial de generar consecuencias buenas o malas para las personas involucradas en específico y para la sociedad en general.</w:t>
      </w:r>
    </w:p>
    <w:p w:rsidR="00000000" w:rsidDel="00000000" w:rsidP="00000000" w:rsidRDefault="00000000" w:rsidRPr="00000000" w14:paraId="00000021">
      <w:pPr>
        <w:spacing w:after="0" w:line="360" w:lineRule="auto"/>
        <w:jc w:val="both"/>
        <w:rPr/>
      </w:pPr>
      <w:r w:rsidDel="00000000" w:rsidR="00000000" w:rsidRPr="00000000">
        <w:rPr>
          <w:rtl w:val="0"/>
        </w:rPr>
        <w:t xml:space="preserve">Para nosotros es importante destacar el aspecto positivo del conflicto. En este sentido, un conflicto bien manejado permite:</w:t>
      </w:r>
    </w:p>
    <w:p w:rsidR="00000000" w:rsidDel="00000000" w:rsidP="00000000" w:rsidRDefault="00000000" w:rsidRPr="00000000" w14:paraId="00000022">
      <w:pPr>
        <w:spacing w:after="0" w:line="360" w:lineRule="auto"/>
        <w:jc w:val="both"/>
        <w:rPr/>
      </w:pPr>
      <w:r w:rsidDel="00000000" w:rsidR="00000000" w:rsidRPr="00000000">
        <w:rPr>
          <w:rtl w:val="0"/>
        </w:rPr>
        <w:t xml:space="preserve">•</w:t>
        <w:tab/>
        <w:t xml:space="preserve">Preservar la relación. Las partes enfrentadas cuidan que la relación entre ellas no se siga deteriorando o incluso que se pueda restablecer.</w:t>
      </w:r>
    </w:p>
    <w:p w:rsidR="00000000" w:rsidDel="00000000" w:rsidP="00000000" w:rsidRDefault="00000000" w:rsidRPr="00000000" w14:paraId="00000023">
      <w:pPr>
        <w:spacing w:after="0" w:line="360" w:lineRule="auto"/>
        <w:jc w:val="both"/>
        <w:rPr/>
      </w:pPr>
      <w:r w:rsidDel="00000000" w:rsidR="00000000" w:rsidRPr="00000000">
        <w:rPr>
          <w:rtl w:val="0"/>
        </w:rPr>
        <w:t xml:space="preserve">•</w:t>
        <w:tab/>
        <w:t xml:space="preserve">Aumentar la probabilidad de éxito en la satisfacción mutua de intereses. Esto ocurre cuando ambas partes obtienen resultados de mutuo beneficio.</w:t>
      </w:r>
    </w:p>
    <w:p w:rsidR="00000000" w:rsidDel="00000000" w:rsidP="00000000" w:rsidRDefault="00000000" w:rsidRPr="00000000" w14:paraId="00000024">
      <w:pPr>
        <w:spacing w:after="0" w:line="360" w:lineRule="auto"/>
        <w:jc w:val="both"/>
        <w:rPr/>
      </w:pPr>
      <w:r w:rsidDel="00000000" w:rsidR="00000000" w:rsidRPr="00000000">
        <w:rPr>
          <w:rtl w:val="0"/>
        </w:rPr>
        <w:t xml:space="preserve">•</w:t>
        <w:tab/>
        <w:t xml:space="preserve">Aprender a partir de la experiencia. Esto conlleva a que las personas involucradas en una situación conflictiva tomen conciencia, de que existen otras formas de resolver conflictos que no son necesariamente confrontacionales.</w:t>
      </w:r>
    </w:p>
    <w:p w:rsidR="00000000" w:rsidDel="00000000" w:rsidP="00000000" w:rsidRDefault="00000000" w:rsidRPr="00000000" w14:paraId="00000025">
      <w:pPr>
        <w:spacing w:after="0" w:line="360" w:lineRule="auto"/>
        <w:jc w:val="both"/>
        <w:rPr/>
      </w:pPr>
      <w:r w:rsidDel="00000000" w:rsidR="00000000" w:rsidRPr="00000000">
        <w:rPr>
          <w:rtl w:val="0"/>
        </w:rPr>
        <w:t xml:space="preserve">•</w:t>
        <w:tab/>
        <w:t xml:space="preserve">Beneficiar a la comunidad, siempre y cuando la paz social no sea alterada.</w:t>
      </w:r>
    </w:p>
    <w:p w:rsidR="00000000" w:rsidDel="00000000" w:rsidP="00000000" w:rsidRDefault="00000000" w:rsidRPr="00000000" w14:paraId="00000026">
      <w:pPr>
        <w:spacing w:after="0" w:line="360" w:lineRule="auto"/>
        <w:jc w:val="both"/>
        <w:rPr/>
      </w:pPr>
      <w:r w:rsidDel="00000000" w:rsidR="00000000" w:rsidRPr="00000000">
        <w:rPr>
          <w:rtl w:val="0"/>
        </w:rPr>
        <w:t xml:space="preserve">•</w:t>
        <w:tab/>
        <w:t xml:space="preserve">Evitar costos adicionales. Es decir, que se deba destinar fuertes recursos económicos para solucionar lo que podría resolverse de manera directa.</w:t>
      </w:r>
    </w:p>
    <w:p w:rsidR="00000000" w:rsidDel="00000000" w:rsidP="00000000" w:rsidRDefault="00000000" w:rsidRPr="00000000" w14:paraId="00000027">
      <w:pPr>
        <w:spacing w:after="0" w:line="360" w:lineRule="auto"/>
        <w:jc w:val="both"/>
        <w:rPr/>
      </w:pPr>
      <w:r w:rsidDel="00000000" w:rsidR="00000000" w:rsidRPr="00000000">
        <w:rPr>
          <w:rtl w:val="0"/>
        </w:rPr>
        <w:t xml:space="preserve">•</w:t>
        <w:tab/>
        <w:t xml:space="preserve">Evitar que haya desgaste emocional. En otras palabras, que las partes se ahorren la incomodidad de un conflicto que se prolongue en el tiempo y que deteriore aún más las relaciones ya afectadas..</w:t>
      </w:r>
    </w:p>
    <w:p w:rsidR="00000000" w:rsidDel="00000000" w:rsidP="00000000" w:rsidRDefault="00000000" w:rsidRPr="00000000" w14:paraId="00000028">
      <w:pPr>
        <w:spacing w:after="0" w:line="360" w:lineRule="auto"/>
        <w:jc w:val="both"/>
        <w:rPr/>
      </w:pPr>
      <w:r w:rsidDel="00000000" w:rsidR="00000000" w:rsidRPr="00000000">
        <w:rPr>
          <w:rtl w:val="0"/>
        </w:rPr>
        <w:t xml:space="preserve">En conclusión, el conflicto puede ser entendido como una «oportu-nidad» para la sociedad, pues, así como hemos señalado que un conflicto en sí no es ni positivo ni negativo, podemos también reconocer que es un hecho que, bien manejado, puede promover el desarrollo personal o social al aprovecharse para generar oportunidades de cambio y aprendizaje.</w:t>
      </w:r>
    </w:p>
    <w:p w:rsidR="00000000" w:rsidDel="00000000" w:rsidP="00000000" w:rsidRDefault="00000000" w:rsidRPr="00000000" w14:paraId="00000029">
      <w:pPr>
        <w:spacing w:after="0" w:line="360" w:lineRule="auto"/>
        <w:jc w:val="both"/>
        <w:rPr/>
      </w:pPr>
      <w:r w:rsidDel="00000000" w:rsidR="00000000" w:rsidRPr="00000000">
        <w:rPr>
          <w:b w:val="1"/>
          <w:rtl w:val="0"/>
        </w:rPr>
        <w:t xml:space="preserve">Inicio página 38</w:t>
      </w:r>
      <w:r w:rsidDel="00000000" w:rsidR="00000000" w:rsidRPr="00000000">
        <w:rPr>
          <w:rtl w:val="0"/>
        </w:rPr>
      </w:r>
    </w:p>
    <w:p w:rsidR="00000000" w:rsidDel="00000000" w:rsidP="00000000" w:rsidRDefault="00000000" w:rsidRPr="00000000" w14:paraId="0000002A">
      <w:pPr>
        <w:spacing w:after="0" w:line="360" w:lineRule="auto"/>
        <w:jc w:val="both"/>
        <w:rPr/>
      </w:pPr>
      <w:r w:rsidDel="00000000" w:rsidR="00000000" w:rsidRPr="00000000">
        <w:rPr>
          <w:rtl w:val="0"/>
        </w:rPr>
        <w:t xml:space="preserve">•</w:t>
        <w:tab/>
        <w:t xml:space="preserve">Aquellos basados en el derecho. Estos métodos se basan en la aplicación de una norma, sea escrita u oral. Su ventaja es que estas disposiciones pueden entenderse como criterios objetivos que ponen fin a la disputa; sin embargo, al tratarse de normas, estas requieren ser interpretadas y cada una de las partes enfrentadas formula sus propios criterios interpretativos.</w:t>
      </w:r>
    </w:p>
    <w:p w:rsidR="00000000" w:rsidDel="00000000" w:rsidP="00000000" w:rsidRDefault="00000000" w:rsidRPr="00000000" w14:paraId="0000002B">
      <w:pPr>
        <w:spacing w:after="0" w:line="360" w:lineRule="auto"/>
        <w:jc w:val="both"/>
        <w:rPr/>
      </w:pPr>
      <w:r w:rsidDel="00000000" w:rsidR="00000000" w:rsidRPr="00000000">
        <w:rPr>
          <w:rtl w:val="0"/>
        </w:rPr>
        <w:t xml:space="preserve">•</w:t>
        <w:tab/>
        <w:t xml:space="preserve">Aquellos basados en intereses. Son aquellos métodos que se basan en la identificación de intereses comunes o complementarios que pueden tener las partes enfrentadas, lo que solo es posible a través de mecanismos en los que las partes tienen contacto entre sí. Su ventaja es que pueden resolver el conflicto al atender las causas que lo origina; sin embargo, pueden requerir bastante tiempo y requieren la voluntad de ambas partes.</w:t>
      </w:r>
    </w:p>
    <w:p w:rsidR="00000000" w:rsidDel="00000000" w:rsidP="00000000" w:rsidRDefault="00000000" w:rsidRPr="00000000" w14:paraId="0000002C">
      <w:pPr>
        <w:pStyle w:val="Heading1"/>
        <w:spacing w:after="0" w:line="360" w:lineRule="auto"/>
        <w:jc w:val="both"/>
        <w:rPr/>
      </w:pPr>
      <w:bookmarkStart w:colFirst="0" w:colLast="0" w:name="_heading=h.qh55lwk2l84d" w:id="3"/>
      <w:bookmarkEnd w:id="3"/>
      <w:r w:rsidDel="00000000" w:rsidR="00000000" w:rsidRPr="00000000">
        <w:rPr>
          <w:rtl w:val="0"/>
        </w:rPr>
        <w:t xml:space="preserve">4.6. Enfoques para el tratamiento de los conflictos</w:t>
      </w:r>
    </w:p>
    <w:p w:rsidR="00000000" w:rsidDel="00000000" w:rsidP="00000000" w:rsidRDefault="00000000" w:rsidRPr="00000000" w14:paraId="0000002D">
      <w:pPr>
        <w:spacing w:after="0" w:line="360" w:lineRule="auto"/>
        <w:jc w:val="both"/>
        <w:rPr/>
      </w:pPr>
      <w:r w:rsidDel="00000000" w:rsidR="00000000" w:rsidRPr="00000000">
        <w:rPr>
          <w:rtl w:val="0"/>
        </w:rPr>
        <w:t xml:space="preserve">La mayoría de autores coinciden en que existen diversas maneras de acercarse a los conflictos, siendo las principales </w:t>
      </w:r>
    </w:p>
    <w:p w:rsidR="00000000" w:rsidDel="00000000" w:rsidP="00000000" w:rsidRDefault="00000000" w:rsidRPr="00000000" w14:paraId="0000002E">
      <w:pPr>
        <w:spacing w:after="0" w:line="360" w:lineRule="auto"/>
        <w:jc w:val="both"/>
        <w:rPr/>
      </w:pPr>
      <w:r w:rsidDel="00000000" w:rsidR="00000000" w:rsidRPr="00000000">
        <w:rPr>
          <w:rtl w:val="0"/>
        </w:rPr>
        <w:t xml:space="preserve">a) la prevención, </w:t>
      </w:r>
    </w:p>
    <w:p w:rsidR="00000000" w:rsidDel="00000000" w:rsidP="00000000" w:rsidRDefault="00000000" w:rsidRPr="00000000" w14:paraId="0000002F">
      <w:pPr>
        <w:spacing w:after="0" w:line="360" w:lineRule="auto"/>
        <w:jc w:val="both"/>
        <w:rPr/>
      </w:pPr>
      <w:r w:rsidDel="00000000" w:rsidR="00000000" w:rsidRPr="00000000">
        <w:rPr>
          <w:rtl w:val="0"/>
        </w:rPr>
        <w:t xml:space="preserve">b) la gestión o administración, </w:t>
      </w:r>
    </w:p>
    <w:p w:rsidR="00000000" w:rsidDel="00000000" w:rsidP="00000000" w:rsidRDefault="00000000" w:rsidRPr="00000000" w14:paraId="00000030">
      <w:pPr>
        <w:spacing w:after="0" w:line="360" w:lineRule="auto"/>
        <w:jc w:val="both"/>
        <w:rPr/>
      </w:pPr>
      <w:r w:rsidDel="00000000" w:rsidR="00000000" w:rsidRPr="00000000">
        <w:rPr>
          <w:rtl w:val="0"/>
        </w:rPr>
        <w:t xml:space="preserve">c) la resolución y </w:t>
      </w:r>
    </w:p>
    <w:p w:rsidR="00000000" w:rsidDel="00000000" w:rsidP="00000000" w:rsidRDefault="00000000" w:rsidRPr="00000000" w14:paraId="00000031">
      <w:pPr>
        <w:spacing w:after="0" w:line="360" w:lineRule="auto"/>
        <w:jc w:val="both"/>
        <w:rPr/>
      </w:pPr>
      <w:r w:rsidDel="00000000" w:rsidR="00000000" w:rsidRPr="00000000">
        <w:rPr>
          <w:rtl w:val="0"/>
        </w:rPr>
        <w:t xml:space="preserve">d) la transformación de los mismos. Analicemos cada uno de estos enfoques.</w:t>
        <w:tab/>
      </w:r>
    </w:p>
    <w:p w:rsidR="00000000" w:rsidDel="00000000" w:rsidP="00000000" w:rsidRDefault="00000000" w:rsidRPr="00000000" w14:paraId="00000032">
      <w:pPr>
        <w:pStyle w:val="Heading1"/>
        <w:spacing w:after="0" w:line="360" w:lineRule="auto"/>
        <w:jc w:val="both"/>
        <w:rPr/>
      </w:pPr>
      <w:bookmarkStart w:colFirst="0" w:colLast="0" w:name="_heading=h.ygabl2z7ey9g" w:id="4"/>
      <w:bookmarkEnd w:id="4"/>
      <w:r w:rsidDel="00000000" w:rsidR="00000000" w:rsidRPr="00000000">
        <w:rPr>
          <w:rtl w:val="0"/>
        </w:rPr>
        <w:t xml:space="preserve">4.6.1. Prevención de los conflictos</w:t>
      </w:r>
    </w:p>
    <w:p w:rsidR="00000000" w:rsidDel="00000000" w:rsidP="00000000" w:rsidRDefault="00000000" w:rsidRPr="00000000" w14:paraId="00000033">
      <w:pPr>
        <w:spacing w:after="0" w:line="360" w:lineRule="auto"/>
        <w:jc w:val="both"/>
        <w:rPr/>
      </w:pPr>
      <w:r w:rsidDel="00000000" w:rsidR="00000000" w:rsidRPr="00000000">
        <w:rPr>
          <w:rtl w:val="0"/>
        </w:rPr>
        <w:t xml:space="preserve">De acuerdo con Vicenc Fisas, se trata de la intervención temprana, en escenarios reales o potenciales de conflicto, con medidas que contribuyan a evitar comportamientos conflictivos inadecuados (2006).</w:t>
      </w:r>
    </w:p>
    <w:p w:rsidR="00000000" w:rsidDel="00000000" w:rsidP="00000000" w:rsidRDefault="00000000" w:rsidRPr="00000000" w14:paraId="00000034">
      <w:pPr>
        <w:spacing w:after="0" w:line="360" w:lineRule="auto"/>
        <w:jc w:val="both"/>
        <w:rPr/>
      </w:pPr>
      <w:r w:rsidDel="00000000" w:rsidR="00000000" w:rsidRPr="00000000">
        <w:rPr>
          <w:rtl w:val="0"/>
        </w:rPr>
        <w:t xml:space="preserve">La idea sería conseguir por lo menos tres propósitos:</w:t>
      </w:r>
    </w:p>
    <w:p w:rsidR="00000000" w:rsidDel="00000000" w:rsidP="00000000" w:rsidRDefault="00000000" w:rsidRPr="00000000" w14:paraId="00000035">
      <w:pPr>
        <w:spacing w:after="0" w:line="360" w:lineRule="auto"/>
        <w:jc w:val="both"/>
        <w:rPr/>
      </w:pPr>
      <w:r w:rsidDel="00000000" w:rsidR="00000000" w:rsidRPr="00000000">
        <w:rPr>
          <w:rtl w:val="0"/>
        </w:rPr>
        <w:t xml:space="preserve">•</w:t>
        <w:tab/>
        <w:t xml:space="preserve">Prevenir un comportamiento o acción indeseable.</w:t>
      </w:r>
    </w:p>
    <w:p w:rsidR="00000000" w:rsidDel="00000000" w:rsidP="00000000" w:rsidRDefault="00000000" w:rsidRPr="00000000" w14:paraId="00000036">
      <w:pPr>
        <w:spacing w:after="0" w:line="360" w:lineRule="auto"/>
        <w:jc w:val="both"/>
        <w:rPr/>
      </w:pPr>
      <w:r w:rsidDel="00000000" w:rsidR="00000000" w:rsidRPr="00000000">
        <w:rPr>
          <w:rtl w:val="0"/>
        </w:rPr>
        <w:t xml:space="preserve">•</w:t>
        <w:tab/>
        <w:t xml:space="preserve">Evitar que el conflicto escale.</w:t>
      </w:r>
    </w:p>
    <w:p w:rsidR="00000000" w:rsidDel="00000000" w:rsidP="00000000" w:rsidRDefault="00000000" w:rsidRPr="00000000" w14:paraId="00000037">
      <w:pPr>
        <w:spacing w:after="0" w:line="360" w:lineRule="auto"/>
        <w:jc w:val="both"/>
        <w:rPr/>
      </w:pPr>
      <w:r w:rsidDel="00000000" w:rsidR="00000000" w:rsidRPr="00000000">
        <w:rPr>
          <w:rtl w:val="0"/>
        </w:rPr>
        <w:t xml:space="preserve">•</w:t>
        <w:tab/>
        <w:t xml:space="preserve">Cautelar que los límites de los comportamientos conflictivos se encuentren dentro de lo razonable.</w:t>
      </w:r>
    </w:p>
    <w:p w:rsidR="00000000" w:rsidDel="00000000" w:rsidP="00000000" w:rsidRDefault="00000000" w:rsidRPr="00000000" w14:paraId="00000038">
      <w:pPr>
        <w:spacing w:line="360" w:lineRule="auto"/>
        <w:jc w:val="both"/>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El razonamiento aquí expresado constituye una de las premisas básicas de la economía.</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ootnote>
  <w:footnote w:id="1">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En realidad, esta puede considerarse una causa de aceptación unánime, pero no necesariamente la única. Así, desde la teoría de conflictos se han estudiado otras causas (que podrían estar enlazadas a aquella) que serán expuestas más adelante.</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24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Textonotapie">
    <w:name w:val="footnote text"/>
    <w:basedOn w:val="Normal"/>
    <w:link w:val="TextonotapieCar"/>
    <w:uiPriority w:val="99"/>
    <w:semiHidden w:val="1"/>
    <w:unhideWhenUsed w:val="1"/>
    <w:rsid w:val="00C54CAA"/>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C54CAA"/>
    <w:rPr>
      <w:sz w:val="20"/>
      <w:szCs w:val="20"/>
    </w:rPr>
  </w:style>
  <w:style w:type="character" w:styleId="Refdenotaalpie">
    <w:name w:val="footnote reference"/>
    <w:basedOn w:val="Fuentedeprrafopredeter"/>
    <w:uiPriority w:val="99"/>
    <w:semiHidden w:val="1"/>
    <w:unhideWhenUsed w:val="1"/>
    <w:rsid w:val="00C54CAA"/>
    <w:rPr>
      <w:vertAlign w:val="superscri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repositorio.pucp.edu.pe/items/9bda57f7-3ebe-4935-8bc3-4c9fb04c8ed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3C+pL0VoSlrl303zupGPu+aPTqA==">CgMxLjAyDmgucjBhNTZhaTZrZmpsMg5oLnU3eGdraWV5bzlmZTINaC5jaWVmYjJ6aGMyMjIOaC5xaDU1bHdrMmw4NGQyDmgueWdhYmwyejdleTlnOAByITFEY2tDdWItQ3JIcF84ekF0WXFLUDNwdkNJQ19DRlR6Qg==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2019-05-13T15:56:00Z</dcterms:created>
  <dc:creator>Patricia Sanchez Marrou</dc:creator>
</cp:coreProperties>
</file>