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rPr/>
      </w:pPr>
      <w:r w:rsidDel="00000000" w:rsidR="00000000" w:rsidRPr="00000000">
        <w:rPr>
          <w:rtl w:val="0"/>
        </w:rPr>
        <w:t xml:space="preserve">Vidal, José A. (2003, 9 de agosto). </w:t>
      </w:r>
      <w:r w:rsidDel="00000000" w:rsidR="00000000" w:rsidRPr="00000000">
        <w:rPr>
          <w:i w:val="1"/>
          <w:rtl w:val="0"/>
        </w:rPr>
        <w:t xml:space="preserve">La otra mujer y el estrago materno</w:t>
      </w:r>
      <w:r w:rsidDel="00000000" w:rsidR="00000000" w:rsidRPr="00000000">
        <w:rPr>
          <w:rtl w:val="0"/>
        </w:rPr>
        <w:t xml:space="preserve">. El Goce de la Mujer. </w:t>
      </w:r>
      <w:hyperlink r:id="rId7">
        <w:r w:rsidDel="00000000" w:rsidR="00000000" w:rsidRPr="00000000">
          <w:rPr>
            <w:color w:val="1155cc"/>
            <w:u w:val="single"/>
            <w:rtl w:val="0"/>
          </w:rPr>
          <w:t xml:space="preserve">https://elgocedelamujer.blogspot.com/2009/08/6.html</w:t>
        </w:r>
      </w:hyperlink>
      <w:r w:rsidDel="00000000" w:rsidR="00000000" w:rsidRPr="00000000">
        <w:rPr>
          <w:rtl w:val="0"/>
        </w:rPr>
      </w:r>
    </w:p>
    <w:p w:rsidR="00000000" w:rsidDel="00000000" w:rsidP="00000000" w:rsidRDefault="00000000" w:rsidRPr="00000000" w14:paraId="00000002">
      <w:pPr>
        <w:spacing w:after="0" w:line="240" w:lineRule="auto"/>
        <w:rPr/>
      </w:pPr>
      <w:r w:rsidDel="00000000" w:rsidR="00000000" w:rsidRPr="00000000">
        <w:rPr>
          <w:rtl w:val="0"/>
        </w:rPr>
      </w:r>
    </w:p>
    <w:p w:rsidR="00000000" w:rsidDel="00000000" w:rsidP="00000000" w:rsidRDefault="00000000" w:rsidRPr="00000000" w14:paraId="00000003">
      <w:pPr>
        <w:spacing w:after="0" w:line="240" w:lineRule="auto"/>
        <w:jc w:val="left"/>
        <w:rPr/>
      </w:pPr>
      <w:r w:rsidDel="00000000" w:rsidR="00000000" w:rsidRPr="00000000">
        <w:rPr>
          <w:rtl w:val="0"/>
        </w:rPr>
      </w:r>
    </w:p>
    <w:p w:rsidR="00000000" w:rsidDel="00000000" w:rsidP="00000000" w:rsidRDefault="00000000" w:rsidRPr="00000000" w14:paraId="00000004">
      <w:pPr>
        <w:spacing w:after="0" w:line="240" w:lineRule="auto"/>
        <w:jc w:val="left"/>
        <w:rPr>
          <w:b w:val="1"/>
          <w:color w:val="333333"/>
        </w:rPr>
      </w:pPr>
      <w:hyperlink r:id="rId8">
        <w:r w:rsidDel="00000000" w:rsidR="00000000" w:rsidRPr="00000000">
          <w:rPr>
            <w:b w:val="1"/>
            <w:color w:val="333333"/>
            <w:rtl w:val="0"/>
          </w:rPr>
          <w:t xml:space="preserve">La Otra Mujer y el estrago materno</w:t>
        </w:r>
      </w:hyperlink>
      <w:r w:rsidDel="00000000" w:rsidR="00000000" w:rsidRPr="00000000">
        <w:rPr>
          <w:rtl w:val="0"/>
        </w:rPr>
      </w:r>
    </w:p>
    <w:p w:rsidR="00000000" w:rsidDel="00000000" w:rsidP="00000000" w:rsidRDefault="00000000" w:rsidRPr="00000000" w14:paraId="00000005">
      <w:pPr>
        <w:spacing w:after="240" w:before="240" w:line="240" w:lineRule="auto"/>
        <w:jc w:val="both"/>
        <w:rPr>
          <w:color w:val="333333"/>
        </w:rPr>
      </w:pPr>
      <w:r w:rsidDel="00000000" w:rsidR="00000000" w:rsidRPr="00000000">
        <w:rPr>
          <w:color w:val="333333"/>
          <w:rtl w:val="0"/>
        </w:rPr>
        <w:t xml:space="preserve">Es en la Otra mujer donde la mujer trata de encontrar la solución a ese callejón sin salida subjetivo que es su propia feminidad.</w:t>
      </w:r>
    </w:p>
    <w:p w:rsidR="00000000" w:rsidDel="00000000" w:rsidP="00000000" w:rsidRDefault="00000000" w:rsidRPr="00000000" w14:paraId="00000006">
      <w:pPr>
        <w:spacing w:after="240" w:before="240" w:line="240" w:lineRule="auto"/>
        <w:jc w:val="both"/>
        <w:rPr>
          <w:color w:val="333333"/>
        </w:rPr>
      </w:pPr>
      <w:r w:rsidDel="00000000" w:rsidR="00000000" w:rsidRPr="00000000">
        <w:rPr>
          <w:color w:val="333333"/>
          <w:rtl w:val="0"/>
        </w:rPr>
        <w:t xml:space="preserve">Lo verificamos en el caso Dora. Es en la Otra mujer, la Sra. K, la amante de su padre, donde Dora busca clarificar algo acerca de su identidad. La mira, la admira, le pregunta, la envidia, la adora, pasa horas con ella hasta que finalmente se transforma en su cómplice. En esa conducta se puede apreciar, Freud lo hizo, aunque tardíamente, una interrogación que la mujer realiza desde el punto de vista, desde la perspectiva del hombre, como preguntándose qué es lo que él ve en ella, en la otra, pero, como lo señala J. C. Indart, no se trata tanto de conocer lo que ella es ni lo que ella tiene, sino de lo que ella sabe. Le supone a la Otra mujer un saber acerca del sexo, le supone, en definitiva, un </w:t>
      </w:r>
      <w:r w:rsidDel="00000000" w:rsidR="00000000" w:rsidRPr="00000000">
        <w:rPr>
          <w:i w:val="1"/>
          <w:color w:val="333333"/>
          <w:rtl w:val="0"/>
        </w:rPr>
        <w:t xml:space="preserve">“saber hacer gozar a un hombre”</w:t>
      </w:r>
      <w:r w:rsidDel="00000000" w:rsidR="00000000" w:rsidRPr="00000000">
        <w:rPr>
          <w:color w:val="333333"/>
          <w:rtl w:val="0"/>
        </w:rPr>
        <w:t xml:space="preserve">. Dora supone que la Señora K atesora el saber cómo hacer gozar a un hombre, concretamente a su padre. Por eso es que podemos decir que la relación a la otra mujer es una relación transferencial, como la que se establece en un análisis. Amamos a quien le suponemos saber. Y por eso la mujer que ama a la Otra mujer es porque le supone ese saber respecto al goce que a ella le falta. Se produce así una interrogación expectante que liga </w:t>
      </w:r>
      <w:r w:rsidDel="00000000" w:rsidR="00000000" w:rsidRPr="00000000">
        <w:rPr>
          <w:color w:val="333333"/>
          <w:rtl w:val="0"/>
        </w:rPr>
        <w:t xml:space="preserve">transferencialmente</w:t>
      </w:r>
      <w:r w:rsidDel="00000000" w:rsidR="00000000" w:rsidRPr="00000000">
        <w:rPr>
          <w:color w:val="333333"/>
          <w:rtl w:val="0"/>
        </w:rPr>
        <w:t xml:space="preserve"> una mujer a Otra, que debemos escribir así con mayúscula, porque se trata de ese lugar, encarnado sin duda por una u otra según la ocasión, pero que es un lugar que forma parte del inconsciente del sujeto y que genera un conjunto de reacciones, en todo parecidas a las que se generan en la relación al analista, de expectativa, de decepción, de amor y de odio, en la espera de una respuesta que nunca llega con la nitidez necesaria y que hace que cada vez deba empezar de nuevo.</w:t>
      </w:r>
    </w:p>
    <w:p w:rsidR="00000000" w:rsidDel="00000000" w:rsidP="00000000" w:rsidRDefault="00000000" w:rsidRPr="00000000" w14:paraId="00000007">
      <w:pPr>
        <w:spacing w:after="240" w:before="240" w:line="240" w:lineRule="auto"/>
        <w:jc w:val="both"/>
        <w:rPr>
          <w:color w:val="333333"/>
        </w:rPr>
      </w:pPr>
      <w:r w:rsidDel="00000000" w:rsidR="00000000" w:rsidRPr="00000000">
        <w:rPr>
          <w:color w:val="333333"/>
          <w:rtl w:val="0"/>
        </w:rPr>
        <w:t xml:space="preserve">Ahora bien, hay que pensar que esa identidad que se imagina como la adecuada, la que vendría desde la Otra a colmar la falta en ser del sujeto, en verdad, no se alcanza nunca, pero esto no es sin consecuencias. En su lugar se presenta frecuentemente, como un efecto secundario, lo que ha sido llamado por Lacan el estrago, la relación estragante que retorna desde la madre. Dije efecto secundario. Quizá sea un error pensarlo así, quizá se trate, por el contrario, de lo más primario, lo más básico de la relación de la mujer con el Otro. Lo veremos enseguida sin anticipar todavía nuestra conclusión.</w:t>
      </w:r>
    </w:p>
    <w:p w:rsidR="00000000" w:rsidDel="00000000" w:rsidP="00000000" w:rsidRDefault="00000000" w:rsidRPr="00000000" w14:paraId="00000008">
      <w:pPr>
        <w:spacing w:after="240" w:before="240" w:line="240" w:lineRule="auto"/>
        <w:jc w:val="both"/>
        <w:rPr>
          <w:color w:val="333333"/>
        </w:rPr>
      </w:pPr>
      <w:r w:rsidDel="00000000" w:rsidR="00000000" w:rsidRPr="00000000">
        <w:rPr>
          <w:color w:val="333333"/>
          <w:rtl w:val="0"/>
        </w:rPr>
        <w:t xml:space="preserve">El estrago es lo que se produce cuando la mujer espera infinitamente de la madre, porque se trata de eso, de una espera eterna, que eterniza el vínculo de la hija con la madre, cuando espera de ésta la verdad acerca de qué es ser una mujer. Y si esto se ha instalado, este modo de goce terrible se repetirá insistentemente en las otras relaciones que esa mujer encuentre en su vida.</w:t>
      </w:r>
    </w:p>
    <w:p w:rsidR="00000000" w:rsidDel="00000000" w:rsidP="00000000" w:rsidRDefault="00000000" w:rsidRPr="00000000" w14:paraId="00000009">
      <w:pPr>
        <w:spacing w:after="240" w:before="240" w:line="240" w:lineRule="auto"/>
        <w:jc w:val="both"/>
        <w:rPr>
          <w:color w:val="333333"/>
        </w:rPr>
      </w:pPr>
      <w:r w:rsidDel="00000000" w:rsidR="00000000" w:rsidRPr="00000000">
        <w:rPr>
          <w:color w:val="333333"/>
          <w:rtl w:val="0"/>
        </w:rPr>
        <w:t xml:space="preserve">¡Cuántas veces de constata esa experiencia del estrago en la mujer!</w:t>
      </w:r>
    </w:p>
    <w:p w:rsidR="00000000" w:rsidDel="00000000" w:rsidP="00000000" w:rsidRDefault="00000000" w:rsidRPr="00000000" w14:paraId="0000000A">
      <w:pPr>
        <w:spacing w:after="240" w:before="240" w:line="240" w:lineRule="auto"/>
        <w:jc w:val="both"/>
        <w:rPr>
          <w:color w:val="333333"/>
        </w:rPr>
      </w:pPr>
      <w:r w:rsidDel="00000000" w:rsidR="00000000" w:rsidRPr="00000000">
        <w:rPr>
          <w:color w:val="333333"/>
          <w:rtl w:val="0"/>
        </w:rPr>
        <w:t xml:space="preserve">Sea bajo la forma del maltrato físico, el de la mujer golpeada, o sea bajo las formas más sutiles de sumisión, de reducción a la servidumbre, de degradación psicológica o moral, el estrago femenino es una constante en la que vale la pena detenerse y abrir en torno de ello una reflexión.</w:t>
      </w:r>
    </w:p>
    <w:p w:rsidR="00000000" w:rsidDel="00000000" w:rsidP="00000000" w:rsidRDefault="00000000" w:rsidRPr="00000000" w14:paraId="0000000B">
      <w:pPr>
        <w:spacing w:after="240" w:before="240" w:line="240" w:lineRule="auto"/>
        <w:jc w:val="both"/>
        <w:rPr>
          <w:color w:val="333333"/>
        </w:rPr>
      </w:pPr>
      <w:r w:rsidDel="00000000" w:rsidR="00000000" w:rsidRPr="00000000">
        <w:rPr>
          <w:color w:val="333333"/>
          <w:rtl w:val="0"/>
        </w:rPr>
        <w:t xml:space="preserve">El término estrago, derivado del Latín stragare, asolar, devastar, es introducido por Lacan para expresar esas formas terribles de retorno de un goce mortífero en la relación de una mujer con su partener sexual y que necesariamente debemos vincular a la relación primaria de la mujer con la madre. Es algo tan habitual que resulta casi una obviedad y, por eso mismo, difícil de explicar.</w:t>
      </w:r>
    </w:p>
    <w:p w:rsidR="00000000" w:rsidDel="00000000" w:rsidP="00000000" w:rsidRDefault="00000000" w:rsidRPr="00000000" w14:paraId="0000000C">
      <w:pPr>
        <w:spacing w:after="240" w:before="240" w:line="240" w:lineRule="auto"/>
        <w:jc w:val="both"/>
        <w:rPr>
          <w:color w:val="333333"/>
        </w:rPr>
      </w:pPr>
      <w:bookmarkStart w:colFirst="0" w:colLast="0" w:name="_heading=h.gjdgxs" w:id="0"/>
      <w:bookmarkEnd w:id="0"/>
      <w:r w:rsidDel="00000000" w:rsidR="00000000" w:rsidRPr="00000000">
        <w:rPr>
          <w:color w:val="333333"/>
          <w:rtl w:val="0"/>
        </w:rPr>
        <w:t xml:space="preserve">Se trata de sujetos, frecuentemente mujeres, pero no siempre mujeres, sujetos, digamos, en posición femenina, en los que se manifiesta esa extrema proximidad entre la pasión amorosa y la muerte, es decir cuando por causa de esa pasión amorosa el sujeto se sitúa en el límite de la muerte o conducido hacia ella. Tenemos para ilustrar esta idea el testimonio de Leda Guimaráes, aunque no es el único y que luego examinaremos en detalle, donde la frase decisiva, que signaba los hechos de su vida y que tenía su origen en la madre, era justamente “entre la vida y la muerte”.</w:t>
      </w:r>
    </w:p>
    <w:p w:rsidR="00000000" w:rsidDel="00000000" w:rsidP="00000000" w:rsidRDefault="00000000" w:rsidRPr="00000000" w14:paraId="0000000D">
      <w:pPr>
        <w:spacing w:after="240" w:before="240" w:line="240" w:lineRule="auto"/>
        <w:jc w:val="both"/>
        <w:rPr>
          <w:color w:val="333333"/>
        </w:rPr>
      </w:pPr>
      <w:r w:rsidDel="00000000" w:rsidR="00000000" w:rsidRPr="00000000">
        <w:rPr>
          <w:color w:val="333333"/>
          <w:rtl w:val="0"/>
        </w:rPr>
        <w:t xml:space="preserve">Esa proximidad entre la pasión amorosa y la muerte, muy habitualmente, es causa de una angustia que posibilita la consulta analítica. Pero podemos imaginar los infinitos estados intermedios de este estrago, de esta exposición a la devastación de la mujer en los que la consulta no se produce y de la que tenemos noticia por las referencias que nos dan los organismos sociales. Recientemente una investigación de psicoanalistas de la EOL acerca de la prostitución debió recurrir exclusivamente a datos provenientes de estudios sociológicos, es decir encuestas y estadísticas, porque los psicoanalistas carecían totalmente de casuística al respecto. Es decir, todas esas mujeres que, regularmente son maltratadas por un rufián, jamás consultan al psicoanalista y rara vez al psiquiatra. Como si no hubiera en ellas una sintomatización de su condición de maltratadas. O como si esa condición no fuera suficiente contrapeso para el sentimiento de ser amadas por el rufián, verdadero motivo de su sujeción a él. Esto, aunque escandalice un poco, es un hecho constatable: se trata del amor, del ser amadas y por ese amor ser capaces de darlo todo, de entregarlo todo, la familia, el honor, el cuerpo, la vida misma. En ese movimiento no hay lugar para la división subjetiva que sería necesaria para un psicoanálisis.</w:t>
      </w:r>
    </w:p>
    <w:p w:rsidR="00000000" w:rsidDel="00000000" w:rsidP="00000000" w:rsidRDefault="00000000" w:rsidRPr="00000000" w14:paraId="0000000E">
      <w:pPr>
        <w:spacing w:after="240" w:before="240" w:line="240" w:lineRule="auto"/>
        <w:jc w:val="both"/>
        <w:rPr>
          <w:color w:val="333333"/>
        </w:rPr>
      </w:pPr>
      <w:r w:rsidDel="00000000" w:rsidR="00000000" w:rsidRPr="00000000">
        <w:rPr>
          <w:color w:val="333333"/>
          <w:rtl w:val="0"/>
        </w:rPr>
        <w:t xml:space="preserve">Otras mujeres, sin embargo, nos han brindado muchos datos en el análisis al punto de que casi podemos hacer con ellos un paradigma que tiende a repetirse. Lo esbozo brevemente. Diré para empezar lo que no es del orden del estrago, lo que es más frecuente en la clínica.</w:t>
      </w:r>
    </w:p>
    <w:p w:rsidR="00000000" w:rsidDel="00000000" w:rsidP="00000000" w:rsidRDefault="00000000" w:rsidRPr="00000000" w14:paraId="0000000F">
      <w:pPr>
        <w:spacing w:after="240" w:before="240" w:line="240" w:lineRule="auto"/>
        <w:jc w:val="both"/>
        <w:rPr>
          <w:color w:val="333333"/>
        </w:rPr>
      </w:pPr>
      <w:r w:rsidDel="00000000" w:rsidR="00000000" w:rsidRPr="00000000">
        <w:rPr>
          <w:color w:val="333333"/>
          <w:rtl w:val="0"/>
        </w:rPr>
        <w:t xml:space="preserve">Lo frecuente es encontrar que una mujer tiene un partener que está situado en un lugar rebajado respecto a sus ideales paternos, es decir, una relación donde el hombre, el de carne y hueso, el “real”, no se aproxima al ideal representado por el padre. Estamos en el ABC de la clínica psicoanalítica, el padre idealizado de la histérica. En el ideal, el padre posee los mejores atributos y cualidades, y se eleva en las alturas como un amor imposible e inalcanzable. En comparación con él los hombres comunes, posibles y cercanos, aparecen como miserables, poca cosa y sobretodo, viscerales. Es una separación en la que de un lado está el amor y en el otro el sexo. Bien, lo que se presenta es la insatisfacción, y es lo que ocurre en la mayoría de los casos, donde la insatisfacción en el plano de lo sexual se manifiesta de modo sintomático al modo histérico conversivo o fóbico. Esto es lo que Freud obtuvo de sus primeras observaciones en pacientes histéricas, la derivación en el cuerpo erógeno de lo que había sido anteriormente reprimido en lo sexual.</w:t>
      </w:r>
    </w:p>
    <w:p w:rsidR="00000000" w:rsidDel="00000000" w:rsidP="00000000" w:rsidRDefault="00000000" w:rsidRPr="00000000" w14:paraId="00000010">
      <w:pPr>
        <w:spacing w:after="240" w:before="240" w:line="240" w:lineRule="auto"/>
        <w:jc w:val="both"/>
        <w:rPr>
          <w:color w:val="333333"/>
        </w:rPr>
      </w:pPr>
      <w:r w:rsidDel="00000000" w:rsidR="00000000" w:rsidRPr="00000000">
        <w:rPr>
          <w:color w:val="333333"/>
          <w:rtl w:val="0"/>
        </w:rPr>
        <w:t xml:space="preserve">Pero lo que llama ahora nuestra atención es cuando en la relación de pareja, que viene a constituir uno de los polos de este esquema, de este arquetipo que trato de imaginar, la posición de la mujer no se articula a eso, no es una relación en la que la insatisfacción sea el eje. Es más que eso, mucho más en el plano del sufrimiento. No es solo el caso de no alcanzar ella una satisfacción sino que es una relación en la que debe soportar el castigo, la vejación, la degradación, y en todos los casos la mujer se presenta como capaz de tolerar hasta lo increíble junto a su compañero. Es como si esa capacidad de aguantar el mal trato, el sufrimiento y el abuso fuera ilimitada, o que, en todo caso, ese límite solo se alcanza en el extremo de la muerte. Esto, claro, nos evoca las posiciones masoquistas que se han descrito tanto en el psicoanálisis. Pero lo que debemos remarcar, lo que nos va a servir más, es notar ese infinito que la mujer pone en juego aquí. No se trata del masoquismo en el sentido erógeno, del que goza con el sufrimiento, sino de lo ilimitado en sí. Y es esta posición la que debemos interrogar sobre si es una condición de estructura o es sintomática. La relación en la que la mujer es capaz de todo a cambio de amor.</w:t>
      </w:r>
    </w:p>
    <w:p w:rsidR="00000000" w:rsidDel="00000000" w:rsidP="00000000" w:rsidRDefault="00000000" w:rsidRPr="00000000" w14:paraId="00000011">
      <w:pPr>
        <w:spacing w:after="240" w:before="240" w:line="240" w:lineRule="auto"/>
        <w:jc w:val="both"/>
        <w:rPr>
          <w:color w:val="333333"/>
        </w:rPr>
      </w:pPr>
      <w:r w:rsidDel="00000000" w:rsidR="00000000" w:rsidRPr="00000000">
        <w:rPr>
          <w:color w:val="333333"/>
          <w:rtl w:val="0"/>
        </w:rPr>
        <w:t xml:space="preserve">Es en esto que debemos hacer hincapié. Para la mujer, a diferencia del varón donde el objeto de amor está bien localizado, el partener está desdoblado entre el falo (y sus derivados, como pueden ser por ejemplo los hijos) por un lado, y ese goce Otro, no localizado, por otro, la mujer, aunque mantiene al igual que el hombre una relación al falo, al sexo como tal, es no-toda en relación a él, algo de ella escapa y se dirige a ese otro goce fuera del cuerpo al que solo se accede por la palabra, y más concretamente la palabra de amor. Es por eso que aparece en ella cierta ausencia en el plano de lo sexual y a la vez la exigencia al partener de que la ame, y más específicamente, que le diga que la ama. Es así que Lacan puede poner en serie el amor místico con el amor cortés, en tanto ambas son maneras femeninas de encontrar el goce por la vía del amor. Casi se podría decir que lo que las mujeres quieren de su partener, lo que le reclaman con una constancia impresionante, es que les hablen y es la falta de comunicación en la pareja, es decir, la falta de palabras la queja más habitual en las mujeres de nuestra época. Ellas se quejan de que sus maridos o sus parejas no les hablan. No tanto de que ellos no hablan en el sentido de un mutismo, aunque hay también esos casos, sino de que nos les hablan a ellas, debido a que la palabra, antes que comunicar algo, es vehículo de amor.</w:t>
      </w:r>
    </w:p>
    <w:p w:rsidR="00000000" w:rsidDel="00000000" w:rsidP="00000000" w:rsidRDefault="00000000" w:rsidRPr="00000000" w14:paraId="00000012">
      <w:pPr>
        <w:spacing w:after="240" w:before="240" w:line="240" w:lineRule="auto"/>
        <w:jc w:val="both"/>
        <w:rPr>
          <w:color w:val="333333"/>
        </w:rPr>
      </w:pPr>
      <w:r w:rsidDel="00000000" w:rsidR="00000000" w:rsidRPr="00000000">
        <w:rPr>
          <w:color w:val="333333"/>
          <w:rtl w:val="0"/>
        </w:rPr>
        <w:t xml:space="preserve">Se puede comprender así, porqué, como se ha dicho, la pérdida de amor es el equivalente de la castración en la mujer. Si la palabra de amor, que es el signo del amor, es lo que le da el ser, la pérdida del amor será para ella el equivalente a la pérdida de lo más importante en el varón.</w:t>
      </w:r>
    </w:p>
    <w:p w:rsidR="00000000" w:rsidDel="00000000" w:rsidP="00000000" w:rsidRDefault="00000000" w:rsidRPr="00000000" w14:paraId="00000013">
      <w:pPr>
        <w:spacing w:after="240" w:before="240" w:line="240" w:lineRule="auto"/>
        <w:jc w:val="both"/>
        <w:rPr>
          <w:color w:val="333333"/>
        </w:rPr>
      </w:pPr>
      <w:r w:rsidDel="00000000" w:rsidR="00000000" w:rsidRPr="00000000">
        <w:rPr>
          <w:color w:val="333333"/>
          <w:rtl w:val="0"/>
        </w:rPr>
        <w:t xml:space="preserve">Ese, su punto débil. Es en eso, y posiblemente solo en eso, que se le puede llamar el sexo débil.</w:t>
      </w:r>
    </w:p>
    <w:p w:rsidR="00000000" w:rsidDel="00000000" w:rsidP="00000000" w:rsidRDefault="00000000" w:rsidRPr="00000000" w14:paraId="00000014">
      <w:pPr>
        <w:spacing w:after="240" w:before="240" w:line="240" w:lineRule="auto"/>
        <w:jc w:val="both"/>
        <w:rPr>
          <w:color w:val="333333"/>
        </w:rPr>
      </w:pPr>
      <w:r w:rsidDel="00000000" w:rsidR="00000000" w:rsidRPr="00000000">
        <w:rPr>
          <w:color w:val="333333"/>
          <w:rtl w:val="0"/>
        </w:rPr>
        <w:t xml:space="preserve">Un amor sin límite: eso es lo que da la clave para captar cómo con tanta frecuencia, con tanta insistencia lo que retorna de esa demanda desmesurada de amor es el estrago y es por eso que quiero acentuar el carácter de ilimitado porque es en la imposibilidad de fijar ese límite en donde se constituye el estrago. El amor y el estrago se hacen así solidarios. La acentuación de la demanda de amor conduce al estrago y la devastación como retorno desde el partener. Es lo que le ha posibilitado a Lacan establecer que la mujer es para el hombre un síntoma, es decir un equivalente de la causa de su deseo, mientras que el hombre para la mujer bien puede ser un estrago.</w:t>
      </w:r>
    </w:p>
    <w:p w:rsidR="00000000" w:rsidDel="00000000" w:rsidP="00000000" w:rsidRDefault="00000000" w:rsidRPr="00000000" w14:paraId="00000015">
      <w:pPr>
        <w:spacing w:after="240" w:before="240" w:line="240" w:lineRule="auto"/>
        <w:jc w:val="both"/>
        <w:rPr>
          <w:color w:val="333333"/>
        </w:rPr>
      </w:pPr>
      <w:r w:rsidDel="00000000" w:rsidR="00000000" w:rsidRPr="00000000">
        <w:rPr>
          <w:color w:val="333333"/>
          <w:rtl w:val="0"/>
        </w:rPr>
        <w:t xml:space="preserve">Tenemos entonces el polo de la relación con el partener, la relación mortífera. El otro polo del esquema es el que se establece en la relación de la mujer con su madre. Estamos tratando de situar al sujeto femenino frente al deseo materno. Sabemos que todo sujeto debe encontrar frente a ese deseo alguna forma de regulación, de intermediación que llamamos en general la función paterna. Es lo que el edipo freudiano intentaba ilustrar con una metáfora, la intermediación del padre entre la madre, o más precisamente su deseo, y el hijo. Hay en esta intermediación algo que falla, imperfecto, como si se tratara siempre de algo no totalmente logrado. En el modelo que tratamos de presentar acá está el deseo de la madre que se presenta como algo voraz, algo que puede llegar a consumir al sujeto, a devorarlo.</w:t>
      </w:r>
    </w:p>
    <w:p w:rsidR="00000000" w:rsidDel="00000000" w:rsidP="00000000" w:rsidRDefault="00000000" w:rsidRPr="00000000" w14:paraId="00000016">
      <w:pPr>
        <w:spacing w:after="240" w:before="240" w:line="240" w:lineRule="auto"/>
        <w:jc w:val="both"/>
        <w:rPr>
          <w:color w:val="333333"/>
        </w:rPr>
      </w:pPr>
      <w:r w:rsidDel="00000000" w:rsidR="00000000" w:rsidRPr="00000000">
        <w:rPr>
          <w:color w:val="333333"/>
          <w:rtl w:val="0"/>
        </w:rPr>
        <w:t xml:space="preserve">Comento brevemente, para ilustrar lo que digo, el caso de una mujer que ha sido durante su infancia, y luego en la adolescencia, controlada hasta el delirio por su madre.</w:t>
      </w:r>
    </w:p>
    <w:p w:rsidR="00000000" w:rsidDel="00000000" w:rsidP="00000000" w:rsidRDefault="00000000" w:rsidRPr="00000000" w14:paraId="00000017">
      <w:pPr>
        <w:spacing w:after="240" w:before="240" w:line="240" w:lineRule="auto"/>
        <w:jc w:val="both"/>
        <w:rPr>
          <w:color w:val="333333"/>
        </w:rPr>
      </w:pPr>
      <w:r w:rsidDel="00000000" w:rsidR="00000000" w:rsidRPr="00000000">
        <w:rPr>
          <w:color w:val="333333"/>
          <w:rtl w:val="0"/>
        </w:rPr>
        <w:t xml:space="preserve">Ser controlada por la madre es una experiencia muy común entre las jovencitas y en general a nadie le parece que tenga nada de anormal pero, en algunos casos, puede llegar extremos increíbles. La madre controla en la infancia las actividades de la niña, sus tareas escolares, pero también sus idas al baño, la frecuencia de su aseo, la regularidad de su sueño y una infinidad de conductas ligadas a la educación, pero que, bajo una mirada más atenta, están ligadas a la pulsión, como una estrategia camuflada de la pulsión de la madre mediante el recurso de la educación dela hija. Es el caso de nuestra paciente. Durante la adolescencia la madre controla las salidas de la joven, indaga su intimidad, regula las amistades y hasta lleva registro de las reglas de la hija. Agobiada por ese vínculo enfermizo, la muchacha decide casarse para escapar por esta vía a esa tremenda opresión. Así lo hace pero luego, de manera sorprendente, el marido se torna un celoso delirante y golpeador que no la deja ni a sol ni a sombra y vigila todos sus movimientos. La mujer, cuando el maltrato llega al punto de poner en riesgo su vida o la de sus hijos acude a un centro de asistencia para mujeres golpeadas donde, por supuesto, le aconsejan que abandone a ese peligroso sujeto y se ponga a salvo. Ella hace caso al consejo y... ¡Vuelve con su madre!.</w:t>
      </w:r>
    </w:p>
    <w:p w:rsidR="00000000" w:rsidDel="00000000" w:rsidP="00000000" w:rsidRDefault="00000000" w:rsidRPr="00000000" w14:paraId="00000018">
      <w:pPr>
        <w:spacing w:after="240" w:before="240" w:line="240" w:lineRule="auto"/>
        <w:jc w:val="both"/>
        <w:rPr>
          <w:color w:val="333333"/>
        </w:rPr>
      </w:pPr>
      <w:r w:rsidDel="00000000" w:rsidR="00000000" w:rsidRPr="00000000">
        <w:rPr>
          <w:color w:val="333333"/>
          <w:rtl w:val="0"/>
        </w:rPr>
        <w:t xml:space="preserve">Surge a las claras que hay un relevo de la relación con la madre por el marido y luego del marido por la madre. Comosi el vínculo con el marido viniera al mismo lugar que antes ocupaba el que tenía con la madre. Casi, podríamos decir, son intercambiables.</w:t>
      </w:r>
    </w:p>
    <w:p w:rsidR="00000000" w:rsidDel="00000000" w:rsidP="00000000" w:rsidRDefault="00000000" w:rsidRPr="00000000" w14:paraId="00000019">
      <w:pPr>
        <w:spacing w:after="240" w:before="240" w:line="240" w:lineRule="auto"/>
        <w:jc w:val="both"/>
        <w:rPr>
          <w:color w:val="333333"/>
        </w:rPr>
      </w:pPr>
      <w:r w:rsidDel="00000000" w:rsidR="00000000" w:rsidRPr="00000000">
        <w:rPr>
          <w:color w:val="333333"/>
          <w:rtl w:val="0"/>
        </w:rPr>
        <w:t xml:space="preserve">La dependencia de la mujer con respecto al amor no es algo que vaya de suyo. Surge fundamentalmente del lugar distinto que hombre y mujer ocupan en el complejo de edipo. Mientras que el hombre debe, a causa de la amenaza de castración abandonar a la madre como objeto de amor, la niña no tiene en verdad ninguna obligación de hacerlo ya que en lo que a la castración se refiere ya está castrada. Sin embargo, con esto no hacemos más que verificar que, en la relación de la mujer con su madre, hay algo fuerte. Para entender cómo se obtiene el resultado de la dependencia respecto al amor hay que observar el desplazamiento que opera Lacan con respecto a los postulados freudianos. Para Freud, lo que hay es una lógica del tener y el no tener: el niño tiene y la niña no tiene, y a la madre se le supone un tener que luego se descubre que no tiene. Lacan en cambio, captando el funcionamiento ya no del órgano, sino del significante, desplaza esa falta en tener hacia lo que llamará la falta en ser. El drama del sujeto es poder decir, de poder situar algo en relación a su ser. Es la pregunta existencial por su </w:t>
      </w:r>
      <w:r w:rsidDel="00000000" w:rsidR="00000000" w:rsidRPr="00000000">
        <w:rPr>
          <w:i w:val="1"/>
          <w:color w:val="333333"/>
          <w:rtl w:val="0"/>
        </w:rPr>
        <w:t xml:space="preserve">dasein</w:t>
      </w:r>
      <w:r w:rsidDel="00000000" w:rsidR="00000000" w:rsidRPr="00000000">
        <w:rPr>
          <w:color w:val="333333"/>
          <w:rtl w:val="0"/>
        </w:rPr>
        <w:t xml:space="preserve">, su modo de ser en el mundo que va a ser formulado como la pregunta de qué soy para el Otro, especialmente para la madre. En el caso del varón lo que se produce es una respuesta con el falo. El sujeto varón puede formular su respuesta al qué soy para el otro demostrando lo que tiene. En cambio la mujer, la niña, puede responder a esto en términos de lo que es. Es decir que se puede responder con tener o con ser el falo. Ser el falo no es otra cosa que la representación de ese brillo de lo que falta y que aparece bajo la forma de la mascarada, del oropel, de lo aparente, en lo que las mujeres se hacen expertas. El uso de los semblantes es por esta razón más cercano a la mujer. Ella sabe hacer existir algo donde no hay nada.</w:t>
      </w:r>
    </w:p>
    <w:p w:rsidR="00000000" w:rsidDel="00000000" w:rsidP="00000000" w:rsidRDefault="00000000" w:rsidRPr="00000000" w14:paraId="0000001A">
      <w:pPr>
        <w:spacing w:after="240" w:before="240" w:line="240" w:lineRule="auto"/>
        <w:jc w:val="both"/>
        <w:rPr>
          <w:color w:val="333333"/>
        </w:rPr>
      </w:pPr>
      <w:r w:rsidDel="00000000" w:rsidR="00000000" w:rsidRPr="00000000">
        <w:rPr>
          <w:color w:val="333333"/>
          <w:rtl w:val="0"/>
        </w:rPr>
        <w:t xml:space="preserve">Esto hace que mientras en el lado varón lo temido, lo que provoca angustia es la castración, la amenaza que cae sobre el órgano, del lado mujer lo temido es la pérdida de amor porque es con el amor que ella encuentra su ser y la pérdida del amor es equivalente a la pérdida del ser. Por ello decimos que la amenaza de pérdida de amor es el equivalente a la amenaza de castración en el hombre</w:t>
      </w:r>
    </w:p>
    <w:p w:rsidR="00000000" w:rsidDel="00000000" w:rsidP="00000000" w:rsidRDefault="00000000" w:rsidRPr="00000000" w14:paraId="0000001B">
      <w:pPr>
        <w:spacing w:after="240" w:before="240" w:line="240" w:lineRule="auto"/>
        <w:jc w:val="both"/>
        <w:rPr>
          <w:color w:val="333333"/>
        </w:rPr>
      </w:pPr>
      <w:r w:rsidDel="00000000" w:rsidR="00000000" w:rsidRPr="00000000">
        <w:rPr>
          <w:color w:val="333333"/>
          <w:rtl w:val="0"/>
        </w:rPr>
        <w:t xml:space="preserve">La relación de estrago con la madre se produce cuando la función paterna falla y el sujeto queda expuesto en forma directa, por decirlo así, a la madre. El maltrato mutuo entre madre e hija puede ser a veces un intento de cercar algo del ser femenino de la otra, ser desconocido. Acá el goce femenino pierde su característica de ser suplementario del goce fálico para volverse mortífero.</w:t>
      </w:r>
    </w:p>
    <w:p w:rsidR="00000000" w:rsidDel="00000000" w:rsidP="00000000" w:rsidRDefault="00000000" w:rsidRPr="00000000" w14:paraId="0000001C">
      <w:pPr>
        <w:spacing w:after="240" w:before="240" w:line="240" w:lineRule="auto"/>
        <w:jc w:val="both"/>
        <w:rPr>
          <w:color w:val="333333"/>
        </w:rPr>
      </w:pPr>
      <w:r w:rsidDel="00000000" w:rsidR="00000000" w:rsidRPr="00000000">
        <w:rPr>
          <w:color w:val="333333"/>
          <w:rtl w:val="0"/>
        </w:rPr>
        <w:t xml:space="preserve">Evidentemente, cuando Lacan eleva al estatuto de concepto esta idea de estrago materno está poniendo en juego, en la estructura misma, esta idea de lo ilimitado del goce de la mujer pero aquí en la relación de la mujer con la madre.</w:t>
      </w:r>
    </w:p>
    <w:p w:rsidR="00000000" w:rsidDel="00000000" w:rsidP="00000000" w:rsidRDefault="00000000" w:rsidRPr="00000000" w14:paraId="0000001D">
      <w:pPr>
        <w:spacing w:after="240" w:before="240" w:line="240" w:lineRule="auto"/>
        <w:jc w:val="both"/>
        <w:rPr>
          <w:color w:val="333333"/>
        </w:rPr>
      </w:pPr>
      <w:r w:rsidDel="00000000" w:rsidR="00000000" w:rsidRPr="00000000">
        <w:rPr>
          <w:color w:val="333333"/>
          <w:rtl w:val="0"/>
        </w:rPr>
        <w:t xml:space="preserve">Gabriel García Márquez, gran escritor, ha podido darnos una idea de esa infinitud en su célebre cuento “La increíble y triste historia de Cándida Eréndira y su abuela desalmada”.</w:t>
      </w:r>
    </w:p>
    <w:p w:rsidR="00000000" w:rsidDel="00000000" w:rsidP="00000000" w:rsidRDefault="00000000" w:rsidRPr="00000000" w14:paraId="0000001E">
      <w:pPr>
        <w:spacing w:after="240" w:before="240" w:line="240" w:lineRule="auto"/>
        <w:jc w:val="both"/>
        <w:rPr>
          <w:color w:val="333333"/>
        </w:rPr>
      </w:pPr>
      <w:r w:rsidDel="00000000" w:rsidR="00000000" w:rsidRPr="00000000">
        <w:rPr>
          <w:color w:val="333333"/>
        </w:rPr>
        <mc:AlternateContent>
          <mc:Choice Requires="wpg">
            <w:drawing>
              <wp:inline distB="0" distT="0" distL="0" distR="0">
                <wp:extent cx="314325" cy="314325"/>
                <wp:effectExtent b="0" l="0" r="0" t="0"/>
                <wp:docPr descr="http://www8.georgetown.edu/centers/cndls/applications/posterTool/data/users/ERENDIRA2.jpg" id="3" name=""/>
                <a:graphic>
                  <a:graphicData uri="http://schemas.microsoft.com/office/word/2010/wordprocessingShape">
                    <wps:wsp>
                      <wps:cNvSpPr/>
                      <wps:cNvPr id="2" name="Shape 2"/>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descr="http://www8.georgetown.edu/centers/cndls/applications/posterTool/data/users/ERENDIRA2.jpg" id="3" name="image1.png"/>
                <a:graphic>
                  <a:graphicData uri="http://schemas.openxmlformats.org/drawingml/2006/picture">
                    <pic:pic>
                      <pic:nvPicPr>
                        <pic:cNvPr descr="http://www8.georgetown.edu/centers/cndls/applications/posterTool/data/users/ERENDIRA2.jpg" id="0" name="image1.png"/>
                        <pic:cNvPicPr preferRelativeResize="0"/>
                      </pic:nvPicPr>
                      <pic:blipFill>
                        <a:blip r:embed="rId9"/>
                        <a:srcRect/>
                        <a:stretch>
                          <a:fillRect/>
                        </a:stretch>
                      </pic:blipFill>
                      <pic:spPr>
                        <a:xfrm>
                          <a:off x="0" y="0"/>
                          <a:ext cx="314325" cy="314325"/>
                        </a:xfrm>
                        <a:prstGeom prst="rect"/>
                        <a:ln/>
                      </pic:spPr>
                    </pic:pic>
                  </a:graphicData>
                </a:graphic>
              </wp:inline>
            </w:drawing>
          </mc:Fallback>
        </mc:AlternateContent>
      </w:r>
      <w:r w:rsidDel="00000000" w:rsidR="00000000" w:rsidRPr="00000000">
        <w:rPr>
          <w:color w:val="333333"/>
          <w:rtl w:val="0"/>
        </w:rPr>
        <w:t xml:space="preserve">En él relata las tribulaciones de una adolescente de catorce años que es prostituída por su abuela. Acá no se trata de la madre sino de la abuela, pero estamos en el plano de lo literario. Tal vez la figura de este personaje es tan obscena y feroz que el autor prefirió que no fuese una madre, por no atacar esa imagen sacralizada y situó en su lugar a una abuela. Sin embargo, el prostituir a la hija no es un fenómeno poco frecuente y está presente en el fantasma de más de una mujer, en el sentido de sentirse lanzada por la madre hacia algo así como una prostitución, una deriva en el campo del sexo. Es algo que se podría resumir en la frase “Yo podría haber sido una puta”, tantas veces escuchada en el consultorio, y siempre referida al deseo de la madre. Tal vez pueda intuirse esta idea en la propuesta de Levi Strauss sobre las estructuras elementales del parentesco en las que se ve cómo la mujer en diferentes culturas es regularmente objeto de intercambio. De un clan a otro, de una tribu a otra, de una familia a otra, se pueden hacer beneficiosas transacciones en las que lo que se intercambia para obtener una ganancia es la mujer joven. En nuestras sociedades, aunque de manera velada, sigue habiendo mucho de eso. Es la mujer como objeto valioso, como falo, y por lo tanto objeto de intercambio entre los hombres.</w:t>
      </w:r>
    </w:p>
    <w:p w:rsidR="00000000" w:rsidDel="00000000" w:rsidP="00000000" w:rsidRDefault="00000000" w:rsidRPr="00000000" w14:paraId="0000001F">
      <w:pPr>
        <w:spacing w:after="240" w:before="240" w:line="240" w:lineRule="auto"/>
        <w:jc w:val="both"/>
        <w:rPr>
          <w:color w:val="333333"/>
        </w:rPr>
      </w:pPr>
      <w:r w:rsidDel="00000000" w:rsidR="00000000" w:rsidRPr="00000000">
        <w:rPr>
          <w:color w:val="333333"/>
          <w:rtl w:val="0"/>
        </w:rPr>
        <w:t xml:space="preserve">El cuento de Gabo que nos ocupa sitúa a su joven protagonista como poseedora de unos atributos eróticos tan notables que enseguida se corre la voz por toda la región y se produce un enorme crecimiento en la cantidad de hombres que requieren de sus servicios sexuales. La abuela no limita en nada las prestaciones que ofrece y acepta a todos los hombres dispuestos a pagar. Lo llamativo del relato, siempre marcado más por el humor que por el dramatismo, es esa cola infinita de hombres que se forma frente a la puerta de la habitación de la joven. Son cientos, miles. La abuela desalmada se hace rica y se entusiasma. Acá se ve claro ese realismo mágico que ha hecho célebre a García Márquez. Todo es desmesurado hasta el límite de lo cómico, pero en ese mismo movimiento permite captar algo que de otra forma se escaparía. Frente a lo exagerado de la demanda sexual de los hombres, en lo que hace especialmente al número de ellos, que son incontables, la adolescente se queja ¡De estar cansada!. Es una excepcional muestra de lo ilimitado en el campo de la sexualidad femenina. Ella puede acostarse con un número ene de hombres mientras su cansancio no se lo impida. Eréndira capta que el limite estará en el punto en que muera. Eso es algo que toda mujer sabe, consciente o inconscientemente, mientras que del lado varón no existe una vivencia equivalente. Para el varón, por más que se esfuerce, y de hecho muchos lo hacen, las posibilidades sexuales son algo limitado, acotado. Lo sexual en el hombre es algo que empieza y termina, un poco antes o un poco después según el caso, pero que nunca dura mucho.</w:t>
      </w:r>
    </w:p>
    <w:p w:rsidR="00000000" w:rsidDel="00000000" w:rsidP="00000000" w:rsidRDefault="00000000" w:rsidRPr="00000000" w14:paraId="00000020">
      <w:pPr>
        <w:spacing w:after="240" w:before="240" w:line="240" w:lineRule="auto"/>
        <w:jc w:val="both"/>
        <w:rPr>
          <w:color w:val="333333"/>
        </w:rPr>
      </w:pPr>
      <w:r w:rsidDel="00000000" w:rsidR="00000000" w:rsidRPr="00000000">
        <w:rPr>
          <w:color w:val="333333"/>
          <w:rtl w:val="0"/>
        </w:rPr>
        <w:t xml:space="preserve">El cuento nos revela que del lado femenino hay algo que escapa a la contabilidad en el deseo femenino. Lo que , en cambio, actúa como límite para Eréndira es el amor. El amor es para uno solo y es ese solo el que actúa como elemento liberador de su malvada abuela.</w:t>
      </w:r>
    </w:p>
    <w:p w:rsidR="00000000" w:rsidDel="00000000" w:rsidP="00000000" w:rsidRDefault="00000000" w:rsidRPr="00000000" w14:paraId="00000021">
      <w:pPr>
        <w:spacing w:after="240" w:before="240" w:line="240" w:lineRule="auto"/>
        <w:jc w:val="both"/>
        <w:rPr>
          <w:color w:val="333333"/>
        </w:rPr>
      </w:pPr>
      <w:r w:rsidDel="00000000" w:rsidR="00000000" w:rsidRPr="00000000">
        <w:rPr>
          <w:rtl w:val="0"/>
        </w:rPr>
      </w:r>
    </w:p>
    <w:p w:rsidR="00000000" w:rsidDel="00000000" w:rsidP="00000000" w:rsidRDefault="00000000" w:rsidRPr="00000000" w14:paraId="00000022">
      <w:pPr>
        <w:spacing w:after="240" w:before="240" w:line="240" w:lineRule="auto"/>
        <w:jc w:val="both"/>
        <w:rPr>
          <w:color w:val="333333"/>
        </w:rPr>
      </w:pPr>
      <w:r w:rsidDel="00000000" w:rsidR="00000000" w:rsidRPr="00000000">
        <w:rPr>
          <w:color w:val="333333"/>
          <w:rtl w:val="0"/>
        </w:rPr>
        <w:t xml:space="preserve">Sin embargo, una lectura más atenta nos muestra que el amor por ese hombre es un intento de aseguro. Eréndira no hace más que sustituir a su abuela por su amado, y solo transitoriamente. Si no fuese que ella, sobre el final, se compra a sí misma con todo el oro acumulado de la abuela y desaparece en el desierto, posiblemente el hombre devendría tan desalmado como la vieja proxeneta en la medida en que para ella hay algo de incondicional en el amor. Es lo que Lacan nos ha mostrado como la forma erotomaníaca del amor en la mujer. Darlo todo por amor y esperarlo todo del amor.</w:t>
      </w:r>
    </w:p>
    <w:p w:rsidR="00000000" w:rsidDel="00000000" w:rsidP="00000000" w:rsidRDefault="00000000" w:rsidRPr="00000000" w14:paraId="00000023">
      <w:pPr>
        <w:spacing w:after="0" w:line="240" w:lineRule="auto"/>
        <w:jc w:val="center"/>
        <w:rPr>
          <w:color w:val="808080"/>
        </w:rPr>
      </w:pPr>
      <w:r w:rsidDel="00000000" w:rsidR="00000000" w:rsidRPr="00000000">
        <w:rPr>
          <w:color w:val="808080"/>
          <w:rtl w:val="0"/>
        </w:rPr>
        <w:t xml:space="preserve">Publicado 9th August 2009 por </w:t>
      </w:r>
      <w:hyperlink r:id="rId10">
        <w:r w:rsidDel="00000000" w:rsidR="00000000" w:rsidRPr="00000000">
          <w:rPr>
            <w:color w:val="009eb8"/>
            <w:rtl w:val="0"/>
          </w:rPr>
          <w:t xml:space="preserve">josé Vidal</w:t>
        </w:r>
      </w:hyperlink>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rFonts w:ascii="Arial" w:cs="Arial" w:eastAsia="Arial" w:hAnsi="Arial"/>
          <w:sz w:val="24"/>
          <w:szCs w:val="24"/>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plus.google.com/118203048315830440228" TargetMode="External"/><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elgocedelamujer.blogspot.com/2009/08/6.html" TargetMode="External"/><Relationship Id="rId8" Type="http://schemas.openxmlformats.org/officeDocument/2006/relationships/hyperlink" Target="http://elgocedelamujer.blogspot.com/2009/08/6.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gIvPVTWcZJXQqVdbqjruX6i2QQ==">CgMxLjAyCGguZ2pkZ3hzOAByITFTUF9KNU9HVVJXaTdMaHg2V2FuWlh5UlZKTTRvSXhoUA==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2016-06-13T01:22:00Z</dcterms:created>
  <dc:creator>Mama</dc:creator>
</cp:coreProperties>
</file>